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DECRETO N° 4910</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26-12-2011</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MINISTERIO DE HACIENDA Y CRÉDITO PÚBLICO</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Por el cual se reglamenta parcialmente la Ley 1429 de 2010 y el </w:t>
      </w:r>
      <w:hyperlink r:id="rId5" w:tooltip="Estatuto Tributario CETA" w:history="1">
        <w:r w:rsidRPr="006762A6">
          <w:rPr>
            <w:rFonts w:ascii="Times New Roman" w:eastAsia="Times New Roman" w:hAnsi="Times New Roman" w:cs="Times New Roman"/>
            <w:sz w:val="24"/>
            <w:szCs w:val="24"/>
            <w:lang w:val="es-MX" w:eastAsia="es-ES"/>
          </w:rPr>
          <w:t>artículo 616-1</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EL PRESIDENTE DE LA REPÚBLICA DE COLOMBIA,</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En ejercicio de las facultades constitucionales en especial de las conferidas por el numeral 11 del artículo 189 de la Constitución Política y en desarrollo de los artículos 4, 8, 9, 10, 11, 12, 13, 14, 16, 48, 49 y Parágrafo 4° del artículo 50 de la Ley 1429 de 2010 y el </w:t>
      </w:r>
      <w:hyperlink r:id="rId6" w:tooltip="Estatuto Tributario CETA" w:history="1">
        <w:r w:rsidRPr="006762A6">
          <w:rPr>
            <w:rFonts w:ascii="Times New Roman" w:eastAsia="Times New Roman" w:hAnsi="Times New Roman" w:cs="Times New Roman"/>
            <w:sz w:val="24"/>
            <w:szCs w:val="24"/>
            <w:lang w:val="es-MX" w:eastAsia="es-ES"/>
          </w:rPr>
          <w:t>artículo 616-1</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CONSIDERANDO</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Que para lograr los objetivos por los cuales se otorgan los beneficios consagrados en la Ley 1429 de 2010, es indispensable reglamentar sus disposiciones con el fin de precisar las condiciones y requisitos a cuya observancia esta condicionada la procedencia de los incentivos que se otorgan para promover la creación de nuevas pequeñas empresas y la reanudación de la actividad por parte de las preexistentes que se encuentren inactivas a la vigencia de la Ley.</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Que es presupuesto esencial para la viabilidad de los beneficios, la verificación del cumplimiento de los requisitos y de los objetivos que correspondan, en cabeza de los contribuyentes que los soliciten en el entendido que la ley se encamina a lograr, entre otros aspectos, la formalización de las pequeñas empresas y la generación de nuevos puestos de trabajo.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Que conforme con las disposiciones del Estatuto Tributario, la factura de venta o documento equivalente debe expedirse en las operaciones que se realicen con comerciantes, importadores o prestadores de servicios o en las ventas a consumidores finales; lo anterior sin perjuicio de la regulación al respecto existente para las operaciones de los responsables del Impuesto Sobre las Ventas pertenecientes al régimen simplificado.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DECRETA</w:t>
      </w:r>
    </w:p>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 Contribuyentes beneficiarios de la progresividad en el pago del impuesto sobre la renta y complementarios. </w:t>
      </w:r>
      <w:r w:rsidRPr="006762A6">
        <w:rPr>
          <w:rFonts w:ascii="Times New Roman" w:eastAsia="Times New Roman" w:hAnsi="Times New Roman" w:cs="Times New Roman"/>
          <w:sz w:val="24"/>
          <w:szCs w:val="24"/>
          <w:lang w:val="es-MX" w:eastAsia="es-ES"/>
        </w:rPr>
        <w:t>Son beneficiarios de la progresividad en el pago del impuesto sobre la renta y complementarios conforme con el artículo 4° y Parágrafo 4° del artículo 50 de la Ley 1429 de 2010: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w:t>
      </w:r>
      <w:r w:rsidRPr="006762A6">
        <w:rPr>
          <w:rFonts w:ascii="Times New Roman" w:eastAsia="Times New Roman" w:hAnsi="Times New Roman" w:cs="Times New Roman"/>
          <w:sz w:val="24"/>
          <w:szCs w:val="24"/>
          <w:lang w:val="es-MX" w:eastAsia="es-ES"/>
        </w:rPr>
        <w:tab/>
        <w:t xml:space="preserve">Las personas naturales, jurídicas o sociedades de hecho, obligadas a matricularse en el Registro Mercantil, que inicien el desarrollo de su actividad económica principal a partir de la promulgación de la Ley 1429 de 2010, cuyo personal no sea superior a 50 trabajadores y cuyos activos totales no superen cinco mil salarios mínimos mensuales </w:t>
      </w:r>
      <w:r w:rsidRPr="006762A6">
        <w:rPr>
          <w:rFonts w:ascii="Times New Roman" w:eastAsia="Times New Roman" w:hAnsi="Times New Roman" w:cs="Times New Roman"/>
          <w:sz w:val="24"/>
          <w:szCs w:val="24"/>
          <w:lang w:val="es-MX" w:eastAsia="es-ES"/>
        </w:rPr>
        <w:lastRenderedPageBreak/>
        <w:t xml:space="preserve">legales vigentes (5.000 </w:t>
      </w:r>
      <w:proofErr w:type="spellStart"/>
      <w:r w:rsidRPr="006762A6">
        <w:rPr>
          <w:rFonts w:ascii="Times New Roman" w:eastAsia="Times New Roman" w:hAnsi="Times New Roman" w:cs="Times New Roman"/>
          <w:sz w:val="24"/>
          <w:szCs w:val="24"/>
          <w:lang w:val="es-MX" w:eastAsia="es-ES"/>
        </w:rPr>
        <w:t>smmlv</w:t>
      </w:r>
      <w:proofErr w:type="spellEnd"/>
      <w:r w:rsidRPr="006762A6">
        <w:rPr>
          <w:rFonts w:ascii="Times New Roman" w:eastAsia="Times New Roman" w:hAnsi="Times New Roman" w:cs="Times New Roman"/>
          <w:sz w:val="24"/>
          <w:szCs w:val="24"/>
          <w:lang w:val="es-MX" w:eastAsia="es-ES"/>
        </w:rPr>
        <w:t>), que a partir de esa misma fecha se matriculen por primera vez en el registro mercantil de la correspondiente cámara de comercio.</w:t>
      </w:r>
    </w:p>
    <w:p w:rsidR="006762A6" w:rsidRPr="006762A6" w:rsidRDefault="006762A6" w:rsidP="006762A6">
      <w:pPr>
        <w:spacing w:after="0" w:line="240" w:lineRule="auto"/>
        <w:ind w:left="567"/>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ind w:left="567"/>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Estos contribuyentes, en adelante denominados Nuevas Pequeñas Empresas, comprenden igualmente aquellos contribuyentes que previamente a la inscripción en el Registro Mercantil hayan operado como empresas informales.</w:t>
      </w:r>
    </w:p>
    <w:p w:rsidR="006762A6" w:rsidRPr="006762A6" w:rsidRDefault="006762A6" w:rsidP="006762A6">
      <w:pPr>
        <w:spacing w:after="0" w:line="240" w:lineRule="auto"/>
        <w:ind w:left="567"/>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ind w:left="567"/>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Se entiende por empresa informal, la actividad económica desarrollada por una pequeña empresa, que para el ejercicio de su actividad no cumplió, antes de la vigencia de la ley 1429 de 2010, con la obligación de su Inscripción en el Registro Mercantil, de la correspondiente Cámara de Comercio.</w:t>
      </w:r>
    </w:p>
    <w:p w:rsidR="006762A6" w:rsidRPr="006762A6" w:rsidRDefault="006762A6" w:rsidP="006762A6">
      <w:pPr>
        <w:spacing w:after="0" w:line="240" w:lineRule="auto"/>
        <w:ind w:left="567"/>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b)</w:t>
      </w:r>
      <w:r w:rsidRPr="006762A6">
        <w:rPr>
          <w:rFonts w:ascii="Times New Roman" w:eastAsia="Times New Roman" w:hAnsi="Times New Roman" w:cs="Times New Roman"/>
          <w:sz w:val="24"/>
          <w:szCs w:val="24"/>
          <w:lang w:val="es-MX" w:eastAsia="es-ES"/>
        </w:rPr>
        <w:tab/>
        <w:t xml:space="preserve">Las personas naturales, jurídicas o sociedades de hecho, obligadas a matricularse en el Registro Mercantil, cuyo personal no sea o no haya sido superior a 50 trabajadores y cuyos activos totales no superen cinco mil salarios mínimos mensuales legales vigentes (5.000 </w:t>
      </w:r>
      <w:proofErr w:type="spellStart"/>
      <w:r w:rsidRPr="006762A6">
        <w:rPr>
          <w:rFonts w:ascii="Times New Roman" w:eastAsia="Times New Roman" w:hAnsi="Times New Roman" w:cs="Times New Roman"/>
          <w:sz w:val="24"/>
          <w:szCs w:val="24"/>
          <w:lang w:val="es-MX" w:eastAsia="es-ES"/>
        </w:rPr>
        <w:t>smmlv</w:t>
      </w:r>
      <w:proofErr w:type="spellEnd"/>
      <w:r w:rsidRPr="006762A6">
        <w:rPr>
          <w:rFonts w:ascii="Times New Roman" w:eastAsia="Times New Roman" w:hAnsi="Times New Roman" w:cs="Times New Roman"/>
          <w:sz w:val="24"/>
          <w:szCs w:val="24"/>
          <w:lang w:val="es-MX" w:eastAsia="es-ES"/>
        </w:rPr>
        <w:t>), que preexistiendo y habiendo desarrollado su actividad económica principal con anterioridad a la vigencia de la Ley 1429 de 2010, a la vigencia de esa misma Ley se encontraban inactivas, siempre y cuando:</w:t>
      </w:r>
    </w:p>
    <w:p w:rsidR="006762A6" w:rsidRPr="006762A6" w:rsidRDefault="006762A6" w:rsidP="006762A6">
      <w:pPr>
        <w:spacing w:after="0" w:line="240" w:lineRule="auto"/>
        <w:ind w:left="567"/>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851"/>
        </w:tabs>
        <w:spacing w:after="0" w:line="240" w:lineRule="auto"/>
        <w:ind w:left="851"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w:t>
      </w:r>
      <w:r w:rsidRPr="006762A6">
        <w:rPr>
          <w:rFonts w:ascii="Times New Roman" w:eastAsia="Times New Roman" w:hAnsi="Times New Roman" w:cs="Times New Roman"/>
          <w:sz w:val="24"/>
          <w:szCs w:val="24"/>
          <w:lang w:val="es-MX" w:eastAsia="es-ES"/>
        </w:rPr>
        <w:tab/>
        <w:t>Hayan renovado su Matrícula Mercantil dentro de los seis (6) meses siguientes a la vigencia de la Ley 1429 de 2010, o la renueven dentro de los doce (12) meses siguientes a la vigencia de la citada Ley cuando se trate de los contribuyentes a los que se refieren los Parágrafos 1° y 2° del artículo 50 de la Ley 1429 de 2010.</w:t>
      </w:r>
    </w:p>
    <w:p w:rsidR="006762A6" w:rsidRPr="006762A6" w:rsidRDefault="006762A6" w:rsidP="006762A6">
      <w:pPr>
        <w:tabs>
          <w:tab w:val="left" w:pos="851"/>
        </w:tabs>
        <w:spacing w:after="0" w:line="240" w:lineRule="auto"/>
        <w:ind w:left="851"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851"/>
        </w:tabs>
        <w:spacing w:after="0" w:line="240" w:lineRule="auto"/>
        <w:ind w:left="851"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w:t>
      </w:r>
      <w:r w:rsidRPr="006762A6">
        <w:rPr>
          <w:rFonts w:ascii="Times New Roman" w:eastAsia="Times New Roman" w:hAnsi="Times New Roman" w:cs="Times New Roman"/>
          <w:sz w:val="24"/>
          <w:szCs w:val="24"/>
          <w:lang w:val="es-MX" w:eastAsia="es-ES"/>
        </w:rPr>
        <w:tab/>
        <w:t>Reactiven su actividad económica, y</w:t>
      </w:r>
    </w:p>
    <w:p w:rsidR="006762A6" w:rsidRPr="006762A6" w:rsidRDefault="006762A6" w:rsidP="006762A6">
      <w:pPr>
        <w:tabs>
          <w:tab w:val="left" w:pos="851"/>
        </w:tabs>
        <w:spacing w:after="0" w:line="240" w:lineRule="auto"/>
        <w:ind w:left="851"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Default="006762A6" w:rsidP="006762A6">
      <w:pPr>
        <w:tabs>
          <w:tab w:val="left" w:pos="851"/>
        </w:tabs>
        <w:spacing w:after="0" w:line="240" w:lineRule="auto"/>
        <w:ind w:left="851" w:hanging="284"/>
        <w:jc w:val="both"/>
        <w:rPr>
          <w:rFonts w:ascii="Times New Roman" w:eastAsia="Times New Roman" w:hAnsi="Times New Roman" w:cs="Times New Roman"/>
          <w:sz w:val="24"/>
          <w:szCs w:val="24"/>
          <w:lang w:val="es-MX" w:eastAsia="es-ES"/>
        </w:rPr>
      </w:pPr>
      <w:r w:rsidRPr="006762A6">
        <w:rPr>
          <w:rFonts w:ascii="Times New Roman" w:eastAsia="Times New Roman" w:hAnsi="Times New Roman" w:cs="Times New Roman"/>
          <w:sz w:val="24"/>
          <w:szCs w:val="24"/>
          <w:lang w:val="es-MX" w:eastAsia="es-ES"/>
        </w:rPr>
        <w:t>3-</w:t>
      </w:r>
      <w:r w:rsidRPr="006762A6">
        <w:rPr>
          <w:rFonts w:ascii="Times New Roman" w:eastAsia="Times New Roman" w:hAnsi="Times New Roman" w:cs="Times New Roman"/>
          <w:sz w:val="24"/>
          <w:szCs w:val="24"/>
          <w:lang w:val="es-MX" w:eastAsia="es-ES"/>
        </w:rPr>
        <w:tab/>
        <w:t>Dentro de los doce (12) meses siguientes a la entrada en vigencia de la Ley 1429 de 2010 se pongan al día en todas sus obligaciones formales y sustanciales de carácter legal y tributario del orden nacional y territorial.</w:t>
      </w:r>
    </w:p>
    <w:p w:rsidR="00B94417" w:rsidRPr="006762A6" w:rsidRDefault="00B94417" w:rsidP="006762A6">
      <w:pPr>
        <w:tabs>
          <w:tab w:val="left" w:pos="851"/>
        </w:tabs>
        <w:spacing w:after="0" w:line="240" w:lineRule="auto"/>
        <w:ind w:left="851" w:hanging="284"/>
        <w:jc w:val="both"/>
        <w:rPr>
          <w:rFonts w:ascii="Times New Roman" w:eastAsia="Times New Roman" w:hAnsi="Times New Roman" w:cs="Times New Roman"/>
          <w:sz w:val="24"/>
          <w:szCs w:val="24"/>
          <w:lang w:eastAsia="es-ES"/>
        </w:rPr>
      </w:pPr>
    </w:p>
    <w:p w:rsidR="006762A6" w:rsidRPr="006762A6" w:rsidRDefault="006762A6" w:rsidP="006762A6">
      <w:pPr>
        <w:spacing w:after="0" w:line="240" w:lineRule="auto"/>
        <w:ind w:left="851"/>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Estos contribuyentes en adelante se denominan Pequeñas Empresas Preexistentes.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w:t>
      </w:r>
      <w:r w:rsidRPr="006762A6">
        <w:rPr>
          <w:rFonts w:ascii="Times New Roman" w:eastAsia="Times New Roman" w:hAnsi="Times New Roman" w:cs="Times New Roman"/>
          <w:sz w:val="24"/>
          <w:szCs w:val="24"/>
          <w:lang w:val="es-MX" w:eastAsia="es-ES"/>
        </w:rPr>
        <w:t xml:space="preserve">Los contribuyentes que por aplicación de los regímenes especiales del impuesto sobre la renta y complementarios están sometidos a tarifas del impuesto diferentes a las que se refieren los artículos </w:t>
      </w:r>
      <w:hyperlink r:id="rId7" w:tooltip="Estatuto Tributario CETA" w:history="1">
        <w:r w:rsidRPr="006762A6">
          <w:rPr>
            <w:rFonts w:ascii="Times New Roman" w:eastAsia="Times New Roman" w:hAnsi="Times New Roman" w:cs="Times New Roman"/>
            <w:sz w:val="24"/>
            <w:szCs w:val="24"/>
            <w:lang w:val="es-MX" w:eastAsia="es-ES"/>
          </w:rPr>
          <w:t>240</w:t>
        </w:r>
      </w:hyperlink>
      <w:r w:rsidRPr="006762A6">
        <w:rPr>
          <w:rFonts w:ascii="Times New Roman" w:eastAsia="Times New Roman" w:hAnsi="Times New Roman" w:cs="Times New Roman"/>
          <w:sz w:val="24"/>
          <w:szCs w:val="24"/>
          <w:lang w:val="es-MX" w:eastAsia="es-ES"/>
        </w:rPr>
        <w:t xml:space="preserve"> y </w:t>
      </w:r>
      <w:hyperlink r:id="rId8" w:tooltip="Estatuto Tributario CETA" w:history="1">
        <w:r w:rsidRPr="006762A6">
          <w:rPr>
            <w:rFonts w:ascii="Times New Roman" w:eastAsia="Times New Roman" w:hAnsi="Times New Roman" w:cs="Times New Roman"/>
            <w:sz w:val="24"/>
            <w:szCs w:val="24"/>
            <w:lang w:val="es-MX" w:eastAsia="es-ES"/>
          </w:rPr>
          <w:t>241</w:t>
        </w:r>
      </w:hyperlink>
      <w:r w:rsidRPr="006762A6">
        <w:rPr>
          <w:rFonts w:ascii="Times New Roman" w:eastAsia="Times New Roman" w:hAnsi="Times New Roman" w:cs="Times New Roman"/>
          <w:sz w:val="24"/>
          <w:szCs w:val="24"/>
          <w:lang w:val="es-MX" w:eastAsia="es-ES"/>
        </w:rPr>
        <w:t xml:space="preserve"> del Estatuto Tributario, no son beneficiarios de la progresividad en el pago del impuesto sobre la renta y complementarios.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2. Rentas respecto de las cuales procede el beneficio de progresividad en el pago del impuesto sobre la renta y complementarios. </w:t>
      </w:r>
      <w:r w:rsidRPr="006762A6">
        <w:rPr>
          <w:rFonts w:ascii="Times New Roman" w:eastAsia="Times New Roman" w:hAnsi="Times New Roman" w:cs="Times New Roman"/>
          <w:sz w:val="24"/>
          <w:szCs w:val="24"/>
          <w:lang w:val="es-MX" w:eastAsia="es-ES"/>
        </w:rPr>
        <w:t>Las rentas objeto del beneficio a que se refiere el artículo 4° de la Ley 1429 de 2010, son exclusivamente las rentas relativas a los ingresos operacionales u ordinarios que perciban los contribuyentes a que se refieren los literales a) y b) del artículo anterior, provenientes del desarrollo de la actividad mercantil, que se perciban a partir del año gravable en que se realice la inscripción en el Registro Mercantil en la correspondiente Cámara de Comercio.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Las rentas relativas a ingresos de origen distinto a los mencionados en el inciso anterior, no gozan del beneficio de progresividad en el pago del impuesto sobre la renta y </w:t>
      </w:r>
      <w:r w:rsidRPr="006762A6">
        <w:rPr>
          <w:rFonts w:ascii="Times New Roman" w:eastAsia="Times New Roman" w:hAnsi="Times New Roman" w:cs="Times New Roman"/>
          <w:sz w:val="24"/>
          <w:szCs w:val="24"/>
          <w:lang w:val="es-MX" w:eastAsia="es-ES"/>
        </w:rPr>
        <w:lastRenderedPageBreak/>
        <w:t>complementarios a que se refiere este artículo. Para el efecto, en todos los casos deberán llevar contabilidad, y en ella, cuentas separadas en las que se identifiquen los costos y gastos asociados a los ingresos y rentas objeto del beneficio, como de los ingresos que tengan origen distinto al desarrollo de la actividad económica mercantil y de sus respectivos costos y gastos. Los costos y gastos comunes, se prorratearán.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En el caso de Pequeñas Empresas Preexistentes el beneficio de la progresividad en el pago del impuesto sobre la renta y complementarios a que se refiere el artículo 4° de la Ley 1429 de 2010 operará exclusivamente respecto de las rentas relativas a los ingresos provenientes del desarrollo de la actividad mercantil que perciban a partir del año gravable en el que se cumplan los requisitos a que se refiere el literal b) del artículo anterior.</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3. Progresividad en el pago del impuesto sobre la renta y complementarios. </w:t>
      </w:r>
      <w:r w:rsidRPr="006762A6">
        <w:rPr>
          <w:rFonts w:ascii="Times New Roman" w:eastAsia="Times New Roman" w:hAnsi="Times New Roman" w:cs="Times New Roman"/>
          <w:sz w:val="24"/>
          <w:szCs w:val="24"/>
          <w:lang w:val="es-MX" w:eastAsia="es-ES"/>
        </w:rPr>
        <w:t>La progresividad regirá por los períodos gravables que establece la Ley contados a partir del año gravable en que se realice la inscripción en el Registro Mercantil en la correspondiente Cámara de Comercio, o contados a partir del año gravable en el que se hayan cumplido los requisitos a que se refiere el literal b) del artículo 1° del presente Decreto, respectivamente, según se trate de Nuevas Pequeñas Empresas o Pequeñas Empresas Preexistentes, en los siguientes porcentajes: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 y 2° año, cero por ciento (0%)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3° año, veinticinco por ciento (25%)</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4° año, cincuenta por ciento (50%)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5° año, setenta y cinco por ciento (75%)</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6° año y siguientes, ciento por ciento (100%),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de la tarifa general del 33% del impuesto sobre la renta gravable a que se refiere el </w:t>
      </w:r>
      <w:hyperlink r:id="rId9" w:tooltip="Estatuto Tributario CETA" w:history="1">
        <w:r w:rsidRPr="006762A6">
          <w:rPr>
            <w:rFonts w:ascii="Times New Roman" w:eastAsia="Times New Roman" w:hAnsi="Times New Roman" w:cs="Times New Roman"/>
            <w:sz w:val="24"/>
            <w:szCs w:val="24"/>
            <w:lang w:val="es-MX" w:eastAsia="es-ES"/>
          </w:rPr>
          <w:t>artículo 240</w:t>
        </w:r>
      </w:hyperlink>
      <w:r w:rsidRPr="006762A6">
        <w:rPr>
          <w:rFonts w:ascii="Times New Roman" w:eastAsia="Times New Roman" w:hAnsi="Times New Roman" w:cs="Times New Roman"/>
          <w:sz w:val="24"/>
          <w:szCs w:val="24"/>
          <w:lang w:val="es-MX" w:eastAsia="es-ES"/>
        </w:rPr>
        <w:t xml:space="preserve"> del Estatuto Tributario o la norma que lo modifique o sustituya cuando se trate de Nueva Pequeña Empresa o Pequeña Empresa Preexistente que sea persona jurídica o asimilada a esta, o de la tarifa marginal que corresponda a la renta gravable según la tabla del impuesto sobre la renta y complementarios contenida en el </w:t>
      </w:r>
      <w:hyperlink r:id="rId10" w:tooltip="Estatuto Tributario CETA" w:history="1">
        <w:r w:rsidRPr="006762A6">
          <w:rPr>
            <w:rFonts w:ascii="Times New Roman" w:eastAsia="Times New Roman" w:hAnsi="Times New Roman" w:cs="Times New Roman"/>
            <w:sz w:val="24"/>
            <w:szCs w:val="24"/>
            <w:lang w:val="es-MX" w:eastAsia="es-ES"/>
          </w:rPr>
          <w:t>artículo 241</w:t>
        </w:r>
      </w:hyperlink>
      <w:r w:rsidRPr="006762A6">
        <w:rPr>
          <w:rFonts w:ascii="Times New Roman" w:eastAsia="Times New Roman" w:hAnsi="Times New Roman" w:cs="Times New Roman"/>
          <w:sz w:val="24"/>
          <w:szCs w:val="24"/>
          <w:lang w:val="es-MX" w:eastAsia="es-ES"/>
        </w:rPr>
        <w:t xml:space="preserve"> del mismo Estatuto o la norma que lo modifique o sustituya cuando se trate de Nueva Pequeña Empresa o Pequeña Empresa Preexistente que sea persona natural.</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Tratándose de Nuevas Pequeñas Empresas o Pequeñas Empresas Preexistentes que tengan su domicilio principal y desarrollen toda su actividad económica en los departamentos de Amazonas, Guainía y Vaupés, la progresividad regirá por los períodos gravables que establece la Ley contados a partir del año gravable en que se realice la inscripción en el Registro Mercantil en la correspondiente Cámara de Comercio, o contados a partir del año gravable en que se cumplan los requisitos a que se refiere el literal b) del artículo 1° del presente Decreto, respectivamente, según se trate de Nuevas Pequeñas Empresas o Pequeñas Empresas Preexistentes, en los siguientes porcentajes: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 2°, 3°, 4°, 5°, 6°, 7° y 8° año: cero por ciento (0%)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9° año, cincuenta por ciento (50%)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10° año, setenta y cinco por ciento (75%)</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11° año y siguientes, ciento por ciento (100%)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lastRenderedPageBreak/>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de la tarifa general del 33% del impuesto sobre la renta gravable a que se refiere el </w:t>
      </w:r>
      <w:hyperlink r:id="rId11" w:tooltip="Estatuto Tributario CETA" w:history="1">
        <w:r w:rsidRPr="006762A6">
          <w:rPr>
            <w:rFonts w:ascii="Times New Roman" w:eastAsia="Times New Roman" w:hAnsi="Times New Roman" w:cs="Times New Roman"/>
            <w:sz w:val="24"/>
            <w:szCs w:val="24"/>
            <w:lang w:val="es-MX" w:eastAsia="es-ES"/>
          </w:rPr>
          <w:t>artículo 240</w:t>
        </w:r>
      </w:hyperlink>
      <w:r w:rsidRPr="006762A6">
        <w:rPr>
          <w:rFonts w:ascii="Times New Roman" w:eastAsia="Times New Roman" w:hAnsi="Times New Roman" w:cs="Times New Roman"/>
          <w:sz w:val="24"/>
          <w:szCs w:val="24"/>
          <w:lang w:val="es-MX" w:eastAsia="es-ES"/>
        </w:rPr>
        <w:t xml:space="preserve"> del Estatuto Tributario o la norma que lo modifique o sustituya cuando se trate de Nueva Pequeña Empresa o Pequeña Empresa Preexistente que sea persona jurídica o asimilada a ésta, o de la tarifa marginal que corresponda a la renta gravable según la tabla del impuesto sobre la renta y complementarios contenida en el </w:t>
      </w:r>
      <w:hyperlink r:id="rId12" w:tooltip="Estatuto Tributario CETA" w:history="1">
        <w:r w:rsidRPr="006762A6">
          <w:rPr>
            <w:rFonts w:ascii="Times New Roman" w:eastAsia="Times New Roman" w:hAnsi="Times New Roman" w:cs="Times New Roman"/>
            <w:sz w:val="24"/>
            <w:szCs w:val="24"/>
            <w:lang w:val="es-MX" w:eastAsia="es-ES"/>
          </w:rPr>
          <w:t>artículo 241</w:t>
        </w:r>
      </w:hyperlink>
      <w:r w:rsidRPr="006762A6">
        <w:rPr>
          <w:rFonts w:ascii="Times New Roman" w:eastAsia="Times New Roman" w:hAnsi="Times New Roman" w:cs="Times New Roman"/>
          <w:sz w:val="24"/>
          <w:szCs w:val="24"/>
          <w:lang w:val="es-MX" w:eastAsia="es-ES"/>
        </w:rPr>
        <w:t xml:space="preserve"> del mismo Estatuto o la norma que lo modifique o sustituya cuando se trate de Nueva Pequeña Empresa o Pequeña Empresa Preexistente que sea persona natural.</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1. </w:t>
      </w:r>
      <w:r w:rsidRPr="006762A6">
        <w:rPr>
          <w:rFonts w:ascii="Times New Roman" w:eastAsia="Times New Roman" w:hAnsi="Times New Roman" w:cs="Times New Roman"/>
          <w:sz w:val="24"/>
          <w:szCs w:val="24"/>
          <w:lang w:val="es-MX" w:eastAsia="es-ES"/>
        </w:rPr>
        <w:t>Cuando el contribuyente sea una persona natural titular de una Nueva Pequeña Empresa o de una Pequeña Empresa Preexistente, para determinar el beneficio de progresividad en el pago del impuesto de renta procederá así:</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Con el resultado de la sumatoria las rentas gravables objeto del beneficio y de las rentas gravables que no lo tienen determinará el impuesto en forma teórica con fundamento en el </w:t>
      </w:r>
      <w:hyperlink r:id="rId13" w:tooltip="Estatuto Tributario CETA" w:history="1">
        <w:r w:rsidRPr="006762A6">
          <w:rPr>
            <w:rFonts w:ascii="Times New Roman" w:eastAsia="Times New Roman" w:hAnsi="Times New Roman" w:cs="Times New Roman"/>
            <w:sz w:val="24"/>
            <w:szCs w:val="24"/>
            <w:lang w:val="es-MX" w:eastAsia="es-ES"/>
          </w:rPr>
          <w:t>artículo 241</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Establecido el impuesto en la forma indicada, deberá determinarse el monto del impuesto atribuible a las rentas objeto del beneficio, para lo cual deberá tenerse en cuenta la misma proporción que éstas representen dentro del total de las rentas gravables del ejercicio.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Una vez determinado el monto del impuesto atribuible a las rentas objeto del beneficio, este impuesto se restará del impuesto teórico en los siguientes porcentajes, según el año gravable al que correspondan las rentas contado a partir del año gravable en que se realice la inscripción en el Registro Mercantil en la correspondiente Cámara de Comercio, o contado a partir del año gravable en el que se hayan cumplido los requisitos a que se refiere el literal b) del artículo 1° del presente Decreto, respectivamente, según se trate de Nuevas Pequeñas Empresas o Pequeñas Empresas Preexistentes: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tbl>
      <w:tblPr>
        <w:tblW w:w="0" w:type="auto"/>
        <w:tblLook w:val="00A0" w:firstRow="1" w:lastRow="0" w:firstColumn="1" w:lastColumn="0" w:noHBand="0" w:noVBand="0"/>
      </w:tblPr>
      <w:tblGrid>
        <w:gridCol w:w="888"/>
        <w:gridCol w:w="656"/>
        <w:gridCol w:w="1736"/>
      </w:tblGrid>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 y 2°</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años</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100%</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3°</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75%</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4°</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50%</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5°</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25%</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6</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y siguientes 0%</w:t>
            </w:r>
          </w:p>
        </w:tc>
      </w:tr>
    </w:tbl>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Para las Empresas que tengan su domicilio principal y desarrollen toda su actividad económica en los departamentos de Amazonas, Guainía y Vaupés, los porcentajes serán los siguientes: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tbl>
      <w:tblPr>
        <w:tblW w:w="0" w:type="auto"/>
        <w:tblLook w:val="00A0" w:firstRow="1" w:lastRow="0" w:firstColumn="1" w:lastColumn="0" w:noHBand="0" w:noVBand="0"/>
      </w:tblPr>
      <w:tblGrid>
        <w:gridCol w:w="2904"/>
        <w:gridCol w:w="656"/>
        <w:gridCol w:w="1736"/>
      </w:tblGrid>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 2°, 3°, 4°, 5°, 6°, 7° y 8°</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años</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100%</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9°</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50%</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10°</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25%</w:t>
            </w:r>
          </w:p>
        </w:tc>
      </w:tr>
      <w:tr w:rsidR="006762A6" w:rsidRPr="006762A6">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11°</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año</w:t>
            </w:r>
          </w:p>
        </w:tc>
        <w:tc>
          <w:tcPr>
            <w:tcW w:w="0" w:type="auto"/>
            <w:tcBorders>
              <w:top w:val="nil"/>
              <w:left w:val="nil"/>
              <w:bottom w:val="nil"/>
              <w:right w:val="nil"/>
            </w:tcBorders>
            <w:shd w:val="clear" w:color="auto" w:fill="auto"/>
            <w:hideMark/>
          </w:tcPr>
          <w:p w:rsidR="006762A6" w:rsidRPr="006762A6" w:rsidRDefault="006762A6" w:rsidP="006762A6">
            <w:pPr>
              <w:spacing w:after="0" w:line="240" w:lineRule="auto"/>
              <w:jc w:val="center"/>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y siguientes 0%</w:t>
            </w:r>
          </w:p>
        </w:tc>
      </w:tr>
    </w:tbl>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lastRenderedPageBreak/>
        <w:t>El resultado de la operación anterior será el impuesto a cargo en el correspondiente período gravable.</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2. </w:t>
      </w:r>
      <w:r w:rsidRPr="006762A6">
        <w:rPr>
          <w:rFonts w:ascii="Times New Roman" w:eastAsia="Times New Roman" w:hAnsi="Times New Roman" w:cs="Times New Roman"/>
          <w:sz w:val="24"/>
          <w:szCs w:val="24"/>
          <w:lang w:val="es-MX" w:eastAsia="es-ES"/>
        </w:rPr>
        <w:t xml:space="preserve">A las Nuevas Pequeñas Empresas o Pequeñas Empresas Preexistentes que en el quinto (5°) año contado a partir del año gravable en que se realizó la inscripción en el Registro Mercantil en la correspondiente Cámara de Comercio, o contado a partir del año gravable en que se hayan cumplido los requisitos a que se refiere el literal b) del artículo 1° del presente Decreto, según se trate de Nuevas Pequeñas Empresas o Pequeñas Empresas Preexistentes, hubieren obtenido ingresos brutos totales provenientes de la actividad económica mercantil, inferiores a mil (1.000) UVT se les aplicará en el sexto (6°) año, sobre la renta objeto del beneficio, el cincuenta por ciento (50%) de la tarifa general del </w:t>
      </w:r>
      <w:hyperlink r:id="rId14" w:tooltip="Estatuto Tributario CETA" w:history="1">
        <w:r w:rsidRPr="006762A6">
          <w:rPr>
            <w:rFonts w:ascii="Times New Roman" w:eastAsia="Times New Roman" w:hAnsi="Times New Roman" w:cs="Times New Roman"/>
            <w:sz w:val="24"/>
            <w:szCs w:val="24"/>
            <w:lang w:val="es-MX" w:eastAsia="es-ES"/>
          </w:rPr>
          <w:t>artículo 240</w:t>
        </w:r>
      </w:hyperlink>
      <w:r w:rsidRPr="006762A6">
        <w:rPr>
          <w:rFonts w:ascii="Times New Roman" w:eastAsia="Times New Roman" w:hAnsi="Times New Roman" w:cs="Times New Roman"/>
          <w:sz w:val="24"/>
          <w:szCs w:val="24"/>
          <w:lang w:val="es-MX" w:eastAsia="es-ES"/>
        </w:rPr>
        <w:t xml:space="preserve"> del Estatuto Tributario o el cincuenta por ciento (50%) de la tarifa marginal que corresponda en la tabla del impuesto sobre la renta y complementarios contenida en el </w:t>
      </w:r>
      <w:hyperlink r:id="rId15" w:tooltip="Estatuto Tributario CETA" w:history="1">
        <w:r w:rsidRPr="006762A6">
          <w:rPr>
            <w:rFonts w:ascii="Times New Roman" w:eastAsia="Times New Roman" w:hAnsi="Times New Roman" w:cs="Times New Roman"/>
            <w:sz w:val="24"/>
            <w:szCs w:val="24"/>
            <w:lang w:val="es-MX" w:eastAsia="es-ES"/>
          </w:rPr>
          <w:t>artículo 241</w:t>
        </w:r>
      </w:hyperlink>
      <w:r w:rsidRPr="006762A6">
        <w:rPr>
          <w:rFonts w:ascii="Times New Roman" w:eastAsia="Times New Roman" w:hAnsi="Times New Roman" w:cs="Times New Roman"/>
          <w:sz w:val="24"/>
          <w:szCs w:val="24"/>
          <w:lang w:val="es-MX" w:eastAsia="es-ES"/>
        </w:rPr>
        <w:t xml:space="preserve"> del mismo Estatuto, según se trate de Nueva Pequeña Empresa o Pequeña Empresa Preexistente persona jurídica o de persona natural. Tratándose de pequeñas empresas de personas naturales, para el efecto se utilizará el procedimiento previsto en el Parágrafo 1° del presente artículo.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3. </w:t>
      </w:r>
      <w:r w:rsidRPr="006762A6">
        <w:rPr>
          <w:rFonts w:ascii="Times New Roman" w:eastAsia="Times New Roman" w:hAnsi="Times New Roman" w:cs="Times New Roman"/>
          <w:sz w:val="24"/>
          <w:szCs w:val="24"/>
          <w:lang w:val="es-MX" w:eastAsia="es-ES"/>
        </w:rPr>
        <w:t xml:space="preserve">A las Nuevas Pequeñas Empresas o Pequeñas Empresas Preexistentes que tengan su domicilio principal y desarrollen toda su actividad económica en los departamentos de Amazonas, Guainía y Vaupés que en el décimo (10) año contado a partir del año gravable en que se realizó la inscripción en el Registro Mercantil en la correspondiente Cámara de Comercio, o contado a partir del año gravable en que se hayan cumplido los requisitos a que se refiere el literal b) del artículo 1° del presente Decreto, según se trate de Nuevas Pequeñas Empresas o Pequeñas Empresas Preexistentes, hubieren obtenido ingresos brutos totales provenientes de la actividad económica mercantil, inferiores a mil (1.000) UVT, se les aplicará en el undécimo (11) año sobre la renta objeto del beneficio el cincuenta por ciento (50%) de la tarifa general del </w:t>
      </w:r>
      <w:hyperlink r:id="rId16" w:tooltip="Estatuto Tributario CETA" w:history="1">
        <w:r w:rsidRPr="006762A6">
          <w:rPr>
            <w:rFonts w:ascii="Times New Roman" w:eastAsia="Times New Roman" w:hAnsi="Times New Roman" w:cs="Times New Roman"/>
            <w:sz w:val="24"/>
            <w:szCs w:val="24"/>
            <w:lang w:val="es-MX" w:eastAsia="es-ES"/>
          </w:rPr>
          <w:t>artículo 240</w:t>
        </w:r>
      </w:hyperlink>
      <w:r w:rsidRPr="006762A6">
        <w:rPr>
          <w:rFonts w:ascii="Times New Roman" w:eastAsia="Times New Roman" w:hAnsi="Times New Roman" w:cs="Times New Roman"/>
          <w:sz w:val="24"/>
          <w:szCs w:val="24"/>
          <w:lang w:val="es-MX" w:eastAsia="es-ES"/>
        </w:rPr>
        <w:t xml:space="preserve"> del Estatuto Tributario o el cincuenta por ciento (50%) de la tarifa marginal que corresponda en la tabla del impuesto sobre la renta y complementarios contenida en el </w:t>
      </w:r>
      <w:hyperlink r:id="rId17" w:tooltip="Estatuto Tributario CETA" w:history="1">
        <w:r w:rsidRPr="006762A6">
          <w:rPr>
            <w:rFonts w:ascii="Times New Roman" w:eastAsia="Times New Roman" w:hAnsi="Times New Roman" w:cs="Times New Roman"/>
            <w:sz w:val="24"/>
            <w:szCs w:val="24"/>
            <w:lang w:val="es-MX" w:eastAsia="es-ES"/>
          </w:rPr>
          <w:t>artículo 241</w:t>
        </w:r>
      </w:hyperlink>
      <w:r w:rsidRPr="006762A6">
        <w:rPr>
          <w:rFonts w:ascii="Times New Roman" w:eastAsia="Times New Roman" w:hAnsi="Times New Roman" w:cs="Times New Roman"/>
          <w:sz w:val="24"/>
          <w:szCs w:val="24"/>
          <w:lang w:val="es-MX" w:eastAsia="es-ES"/>
        </w:rPr>
        <w:t xml:space="preserve"> del mismo Estatuto, según se trate de Nueva Pequeña Empresa o Pequeña Empresa Preexistente persona jurídica o de persona natural. Tratándose de pequeñas empresas de personas naturales, para el efecto se utilizará el procedimiento previsto en el Parágrafo 1° del presente artículo.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4. </w:t>
      </w:r>
      <w:r w:rsidRPr="006762A6">
        <w:rPr>
          <w:rFonts w:ascii="Times New Roman" w:eastAsia="Times New Roman" w:hAnsi="Times New Roman" w:cs="Times New Roman"/>
          <w:sz w:val="24"/>
          <w:szCs w:val="24"/>
          <w:lang w:val="es-MX" w:eastAsia="es-ES"/>
        </w:rPr>
        <w:t xml:space="preserve">Las nuevas Pequeñas Empresas y las Pequeñas Empresas Preexistentes personas jurídicas y asimiladas, en la determinación de los dividendos y participaciones susceptibles de distribuirse como no gravados observarán lo dispuesto en los artículos </w:t>
      </w:r>
      <w:hyperlink r:id="rId18" w:tooltip="Estatuto Tributario CETA" w:history="1">
        <w:r w:rsidRPr="006762A6">
          <w:rPr>
            <w:rFonts w:ascii="Times New Roman" w:eastAsia="Times New Roman" w:hAnsi="Times New Roman" w:cs="Times New Roman"/>
            <w:sz w:val="24"/>
            <w:szCs w:val="24"/>
            <w:lang w:val="es-MX" w:eastAsia="es-ES"/>
          </w:rPr>
          <w:t>48</w:t>
        </w:r>
      </w:hyperlink>
      <w:r w:rsidRPr="006762A6">
        <w:rPr>
          <w:rFonts w:ascii="Times New Roman" w:eastAsia="Times New Roman" w:hAnsi="Times New Roman" w:cs="Times New Roman"/>
          <w:sz w:val="24"/>
          <w:szCs w:val="24"/>
          <w:lang w:val="es-MX" w:eastAsia="es-ES"/>
        </w:rPr>
        <w:t xml:space="preserve"> y </w:t>
      </w:r>
      <w:hyperlink r:id="rId19" w:tooltip="Estatuto Tributario CETA" w:history="1">
        <w:r w:rsidRPr="006762A6">
          <w:rPr>
            <w:rFonts w:ascii="Times New Roman" w:eastAsia="Times New Roman" w:hAnsi="Times New Roman" w:cs="Times New Roman"/>
            <w:sz w:val="24"/>
            <w:szCs w:val="24"/>
            <w:lang w:val="es-MX" w:eastAsia="es-ES"/>
          </w:rPr>
          <w:t>49</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2C2D77">
        <w:rPr>
          <w:rFonts w:ascii="Times New Roman" w:eastAsia="Times New Roman" w:hAnsi="Times New Roman" w:cs="Times New Roman"/>
          <w:b/>
          <w:sz w:val="24"/>
          <w:szCs w:val="24"/>
          <w:highlight w:val="green"/>
          <w:lang w:val="es-MX" w:eastAsia="es-ES"/>
        </w:rPr>
        <w:t>ARTÍCULO 4. Régimen de retenciones en la fuente, renta presuntiva y efecto de las pérdidas fiscales</w:t>
      </w:r>
      <w:r w:rsidRPr="006762A6">
        <w:rPr>
          <w:rFonts w:ascii="Times New Roman" w:eastAsia="Times New Roman" w:hAnsi="Times New Roman" w:cs="Times New Roman"/>
          <w:b/>
          <w:sz w:val="24"/>
          <w:szCs w:val="24"/>
          <w:lang w:val="es-MX" w:eastAsia="es-ES"/>
        </w:rPr>
        <w:t xml:space="preserve">. </w:t>
      </w:r>
      <w:r w:rsidRPr="006762A6">
        <w:rPr>
          <w:rFonts w:ascii="Times New Roman" w:eastAsia="Times New Roman" w:hAnsi="Times New Roman" w:cs="Times New Roman"/>
          <w:sz w:val="24"/>
          <w:szCs w:val="24"/>
          <w:lang w:val="es-MX" w:eastAsia="es-ES"/>
        </w:rPr>
        <w:t>Conforme con los parágrafos 2°, 3° y 5° del artículo 4° de la Ley 1429 de 2010, las Nuevas Pequeñas Empresas o Pequeñas Empresas Preexistentes que cumplan la totalidad de los requisitos y condiciones exigidos para acceder al beneficio de progresividad en el pago del impuesto sobre la renta y complementarios a que se refiere el artículo anterior, tienen, además, los siguientes beneficios: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lastRenderedPageBreak/>
        <w:t xml:space="preserve">1. No son sujetos pasivos de retenciones en la fuente a título del impuesto sobre la renta y complementarios en los cinco (5) primeros años gravables contados a partir del año gravable en que se realice la inscripción en el registro mercantil en la correspondiente Cámara de Comercio, o contados a partir del año gravable en que se hayan cumplido los requisitos a que se refiere el literal b) del artículo 1° del presente Decreto, según se trate de Nuevas Pequeñas Empresas o Pequeñas Empresas Preexistentes, y por estos mismos primeros cinco (5) años gravables no están sujetos al sistema de renta presuntiva de que trata el </w:t>
      </w:r>
      <w:hyperlink r:id="rId20" w:tooltip="Estatuto Tributario CETA" w:history="1">
        <w:r w:rsidRPr="006762A6">
          <w:rPr>
            <w:rFonts w:ascii="Times New Roman" w:eastAsia="Times New Roman" w:hAnsi="Times New Roman" w:cs="Times New Roman"/>
            <w:sz w:val="24"/>
            <w:szCs w:val="24"/>
            <w:lang w:val="es-MX" w:eastAsia="es-ES"/>
          </w:rPr>
          <w:t>artículo 188</w:t>
        </w:r>
      </w:hyperlink>
      <w:r w:rsidRPr="006762A6">
        <w:rPr>
          <w:rFonts w:ascii="Times New Roman" w:eastAsia="Times New Roman" w:hAnsi="Times New Roman" w:cs="Times New Roman"/>
          <w:sz w:val="24"/>
          <w:szCs w:val="24"/>
          <w:lang w:val="es-MX" w:eastAsia="es-ES"/>
        </w:rPr>
        <w:t xml:space="preserve"> del Estatuto Tributario. A partir del sexto (6°) año gravable están sometidas a retenciones en la fuente y al sistema de renta presuntiva.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Tratándose de Nuevas Pequeñas Empresas o Pequeñas Empresas Preexistentes que tengan su domicilio principal y desarrollen toda su actividad económica en los departamentos de Amazonas, Guainía y Vaupés, no son sujetos pasivos de retenciones en la fuente a título del impuesto sobre la renta y complementarios en los diez (10) primeros años gravables contados a partir del año gravable en que se realice la inscripción en el registro mercantil en la correspondiente Cámara de Comercio, o contados a partir del año gravable en que se hayan cumplido los requisitos a que se refiere el literal b) del artículo 1° del presente Decreto, según se trate de Nuevas Pequeñas Empresas o Pequeñas Empresas Preexistentes. Y por estos mismos diez primeros (10) años gravables no están sujetas al sistema de renta presuntiva de que trata el </w:t>
      </w:r>
      <w:hyperlink r:id="rId21" w:tooltip="Estatuto Tributario CETA" w:history="1">
        <w:r w:rsidRPr="006762A6">
          <w:rPr>
            <w:rFonts w:ascii="Times New Roman" w:eastAsia="Times New Roman" w:hAnsi="Times New Roman" w:cs="Times New Roman"/>
            <w:sz w:val="24"/>
            <w:szCs w:val="24"/>
            <w:lang w:val="es-MX" w:eastAsia="es-ES"/>
          </w:rPr>
          <w:t>artículo 188</w:t>
        </w:r>
      </w:hyperlink>
      <w:r w:rsidRPr="006762A6">
        <w:rPr>
          <w:rFonts w:ascii="Times New Roman" w:eastAsia="Times New Roman" w:hAnsi="Times New Roman" w:cs="Times New Roman"/>
          <w:sz w:val="24"/>
          <w:szCs w:val="24"/>
          <w:lang w:val="es-MX" w:eastAsia="es-ES"/>
        </w:rPr>
        <w:t xml:space="preserve"> del Estatuto Tributario. A partir del undécimo (11°) año gravable están sometidas a retenciones en la fuente y al sistema de renta presuntiva.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EE5113" w:rsidRDefault="006762A6" w:rsidP="006762A6">
      <w:pPr>
        <w:spacing w:after="0" w:line="240" w:lineRule="auto"/>
        <w:jc w:val="both"/>
        <w:rPr>
          <w:rFonts w:ascii="Times New Roman" w:eastAsia="Times New Roman" w:hAnsi="Times New Roman" w:cs="Times New Roman"/>
          <w:b/>
          <w:sz w:val="24"/>
          <w:szCs w:val="24"/>
          <w:lang w:eastAsia="es-ES"/>
        </w:rPr>
      </w:pPr>
      <w:r w:rsidRPr="00EE5113">
        <w:rPr>
          <w:rFonts w:ascii="Times New Roman" w:eastAsia="Times New Roman" w:hAnsi="Times New Roman" w:cs="Times New Roman"/>
          <w:b/>
          <w:sz w:val="24"/>
          <w:szCs w:val="24"/>
          <w:lang w:val="es-MX" w:eastAsia="es-ES"/>
        </w:rPr>
        <w:t>Para efectos del no sometimiento a retenciones en la fuente a título del impuesto sobre la renta, las Nuevas Pequeñas Empresas o Pequeñas Empresas Preexistentes deberán probar ante el agente retenedor la calidad de beneficiarios de la Ley 1429 de 2010, mediante certificado suscrito por el representante legal de la empresa cuando esta corresponda a persona jurídica o por el contribuyente cuando corresponda a persona natural, en el que haga constar bajo la gravedad del juramento, que ostenta la calidad de beneficiario de la Ley 1429 de 2010 porque cumple todos los requisitos exigidos en la Ley y los reglamentos, anexando certificado de la cámara de comercio en el que se constate la fecha del inicio de su actividad económica empresarial conforme con el artículo 1° Ib. o sea, la fecha de inscripción en el Registro Mercantil o su renovación y/o certificado en el que conste la fecha de inscripción en el RUT.</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7057C6">
        <w:rPr>
          <w:rFonts w:ascii="Times New Roman" w:eastAsia="Times New Roman" w:hAnsi="Times New Roman" w:cs="Times New Roman"/>
          <w:b/>
          <w:sz w:val="36"/>
          <w:szCs w:val="36"/>
          <w:highlight w:val="green"/>
          <w:lang w:val="es-MX" w:eastAsia="es-ES"/>
        </w:rPr>
        <w:t>2- De acuerdo con lo previsto en el Parágrafo 5° del Artículo 4° de la Ley 1429 de 2010, cuando las Nuevas Pequeñas Empresas o Pequeñas Empresas Preexistentes generen pérdidas fiscales</w:t>
      </w:r>
      <w:r w:rsidRPr="007057C6">
        <w:rPr>
          <w:rFonts w:ascii="Times New Roman" w:eastAsia="Times New Roman" w:hAnsi="Times New Roman" w:cs="Times New Roman"/>
          <w:b/>
          <w:sz w:val="36"/>
          <w:szCs w:val="36"/>
          <w:lang w:val="es-MX" w:eastAsia="es-ES"/>
        </w:rPr>
        <w:t xml:space="preserve">, </w:t>
      </w:r>
      <w:r w:rsidRPr="007057C6">
        <w:rPr>
          <w:rFonts w:ascii="Times New Roman" w:eastAsia="Times New Roman" w:hAnsi="Times New Roman" w:cs="Times New Roman"/>
          <w:b/>
          <w:sz w:val="36"/>
          <w:szCs w:val="36"/>
          <w:highlight w:val="green"/>
          <w:lang w:val="es-MX" w:eastAsia="es-ES"/>
        </w:rPr>
        <w:t>podrán diferir la aplicación de la tarifa reducida del impuesto de renta que correspondería aplicar si no hubiere ocurrido la pérdida, hasta el año inmediatamente siguiente en que se obtenga renta líquida gravable</w:t>
      </w:r>
      <w:r w:rsidRPr="006762A6">
        <w:rPr>
          <w:rFonts w:ascii="Times New Roman" w:eastAsia="Times New Roman" w:hAnsi="Times New Roman" w:cs="Times New Roman"/>
          <w:sz w:val="24"/>
          <w:szCs w:val="24"/>
          <w:lang w:val="es-MX" w:eastAsia="es-ES"/>
        </w:rPr>
        <w:t>. Independientemente del año en que se inicie la aplicación de la tarifa reducida a que se refiere este D</w:t>
      </w:r>
      <w:bookmarkStart w:id="0" w:name="_GoBack"/>
      <w:bookmarkEnd w:id="0"/>
      <w:r w:rsidRPr="006762A6">
        <w:rPr>
          <w:rFonts w:ascii="Times New Roman" w:eastAsia="Times New Roman" w:hAnsi="Times New Roman" w:cs="Times New Roman"/>
          <w:sz w:val="24"/>
          <w:szCs w:val="24"/>
          <w:lang w:val="es-MX" w:eastAsia="es-ES"/>
        </w:rPr>
        <w:t xml:space="preserve">ecreto y/o de las veces que se difiera, </w:t>
      </w:r>
      <w:r w:rsidRPr="002C2D77">
        <w:rPr>
          <w:rFonts w:ascii="Times New Roman" w:eastAsia="Times New Roman" w:hAnsi="Times New Roman" w:cs="Times New Roman"/>
          <w:sz w:val="24"/>
          <w:szCs w:val="24"/>
          <w:highlight w:val="green"/>
          <w:lang w:val="es-MX" w:eastAsia="es-ES"/>
        </w:rPr>
        <w:lastRenderedPageBreak/>
        <w:t>en ningún caso el diferimiento podrá superar los cinco (5) años contados a partir del año gravable en que se realice la inscripción en el registro mercantil en la correspondiente Cámara de Comercio,</w:t>
      </w:r>
      <w:r w:rsidRPr="006762A6">
        <w:rPr>
          <w:rFonts w:ascii="Times New Roman" w:eastAsia="Times New Roman" w:hAnsi="Times New Roman" w:cs="Times New Roman"/>
          <w:sz w:val="24"/>
          <w:szCs w:val="24"/>
          <w:lang w:val="es-MX" w:eastAsia="es-ES"/>
        </w:rPr>
        <w:t xml:space="preserve"> o contados a partir del año gravable en que se hayan cumplido los requisitos a que se refiere el literal b) del artículo 1° del presente Decreto, según se trate de Nuevas Pequeñas Empresas o Pequeñas Empresas Preexistentes.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Para las Nuevas Pequeñas Empresas o Pequeñas Empresas Preexistentes que tengan su domicilio principal y desarrollen toda su actividad económica en los departamentos de Amazonas, Guainía y Vaupés, independientemente del año en que se inicie la aplicación de la tarifa reducida a que se refiere este Decreto y/o de las veces que se difiera, en ningún caso el diferimiento podrá superar los diez (10) años contados a partir del año gravable en que se realice la inscripción en el registro mercantil en la correspondiente Cámara de Comercio, o contados a partir del año gravable en que se hayan cumplido los requisitos a que se refiere el literal b) del artículo 1° del presente Decreto, según se trate de Nuevas Pequeñas Empresas o Pequeñas Empresas Preexistentes.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Lo anterior sin perjuicio de lo establecido para las sociedades por el inciso 1° del </w:t>
      </w:r>
      <w:hyperlink r:id="rId22" w:tooltip="Estatuto Tributario CETA" w:history="1">
        <w:r w:rsidRPr="006762A6">
          <w:rPr>
            <w:rFonts w:ascii="Times New Roman" w:eastAsia="Times New Roman" w:hAnsi="Times New Roman" w:cs="Times New Roman"/>
            <w:sz w:val="24"/>
            <w:szCs w:val="24"/>
            <w:lang w:val="es-MX" w:eastAsia="es-ES"/>
          </w:rPr>
          <w:t>artículo 147</w:t>
        </w:r>
      </w:hyperlink>
      <w:r w:rsidRPr="006762A6">
        <w:rPr>
          <w:rFonts w:ascii="Times New Roman" w:eastAsia="Times New Roman" w:hAnsi="Times New Roman" w:cs="Times New Roman"/>
          <w:sz w:val="24"/>
          <w:szCs w:val="24"/>
          <w:lang w:val="es-MX" w:eastAsia="es-ES"/>
        </w:rPr>
        <w:t xml:space="preserve"> del Estatuto Tributario, en relación con la compensación de pérdidas fiscales.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5. Prohibición para acceder al beneficio de progresividad en el pago del impuesto sobre la renta y complementarios. </w:t>
      </w:r>
      <w:r w:rsidRPr="006762A6">
        <w:rPr>
          <w:rFonts w:ascii="Times New Roman" w:eastAsia="Times New Roman" w:hAnsi="Times New Roman" w:cs="Times New Roman"/>
          <w:sz w:val="24"/>
          <w:szCs w:val="24"/>
          <w:lang w:val="es-MX" w:eastAsia="es-ES"/>
        </w:rPr>
        <w:t>Conforme con lo dispuesto en el artículo 48 de la Ley 1429 de 2010 y sin perjuicio de lo previsto en el artículo 6° del Decreto 00545 del 25 de febrero de 2011, las Pequeñas Empresas constituidas con posterioridad a la entrada en vigencia de la Ley 1429 de 2010, en las cuales el objeto social, la actividad, la nómina, el o los establecimiento de comercio, el domicilio, los intangibles o los activos que conformen su unidad de explotación económica sean los mismos de una empresa que haya sido disuelta, liquidada, escindida o inactiva con posterioridad a la entrada en vigencia de esa misma Ley, en ningún caso podrán acceder al beneficio de progresividad en el pago del impuesto sobre la renta y complementarios contemplado en el artículo 4° de la citada Ley.</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Las pequeñas empresas que se hayan acogido al beneficio y adquieran la calidad de inactivas serán reportadas por las Cámaras de Comercio ante la Dirección de Impuestos y Aduanas Nacionales y ante las entidades destinatarias de los aportes parafiscales, para que en ejercicio de sus respectivas competencias funcionales adelanten las actuaciones encaminadas a la restitución de los beneficios obtenidos violando la prohibición a que se refiere el artículo 48 ibídem, en concordancia con lo dispuesto en el presente artículo.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Igualmente para efectos de lo previsto en este artículo, y sin perjuicio de las amplias facultades de fiscalización e investigación atribuidas a la Administración Tributaria por el </w:t>
      </w:r>
      <w:hyperlink r:id="rId23" w:tooltip="Estatuto Tributario CETA" w:history="1">
        <w:r w:rsidRPr="006762A6">
          <w:rPr>
            <w:rFonts w:ascii="Times New Roman" w:eastAsia="Times New Roman" w:hAnsi="Times New Roman" w:cs="Times New Roman"/>
            <w:sz w:val="24"/>
            <w:szCs w:val="24"/>
            <w:lang w:val="es-MX" w:eastAsia="es-ES"/>
          </w:rPr>
          <w:t>artículo 684</w:t>
        </w:r>
      </w:hyperlink>
      <w:r w:rsidRPr="006762A6">
        <w:rPr>
          <w:rFonts w:ascii="Times New Roman" w:eastAsia="Times New Roman" w:hAnsi="Times New Roman" w:cs="Times New Roman"/>
          <w:sz w:val="24"/>
          <w:szCs w:val="24"/>
          <w:lang w:val="es-MX" w:eastAsia="es-ES"/>
        </w:rPr>
        <w:t xml:space="preserve"> del Estatuto Tributario, la Unidad Administrativa Especial de Gestión Pensional y Contribuciones Parafiscales de la Protección Social (UGPP) hará especial seguimiento con el fin de establecer y comunicar a la DIAN la inobservancia de esta prohibición.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En lo concerniente al suministro de información, se aplicará lo dispuesto en el artículo 15 del presente Decreto.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lastRenderedPageBreak/>
        <w:t xml:space="preserve">ARTÍCULO 6. </w:t>
      </w:r>
      <w:r w:rsidRPr="00EE5113">
        <w:rPr>
          <w:rFonts w:ascii="Times New Roman" w:eastAsia="Times New Roman" w:hAnsi="Times New Roman" w:cs="Times New Roman"/>
          <w:b/>
          <w:sz w:val="24"/>
          <w:szCs w:val="24"/>
          <w:highlight w:val="green"/>
          <w:lang w:val="es-MX" w:eastAsia="es-ES"/>
        </w:rPr>
        <w:t>Requisitos generales que deben cumplirse para acceder a la progresividad en el pago del impuesto sobre la renta y complementarios</w:t>
      </w:r>
      <w:r w:rsidRPr="006762A6">
        <w:rPr>
          <w:rFonts w:ascii="Times New Roman" w:eastAsia="Times New Roman" w:hAnsi="Times New Roman" w:cs="Times New Roman"/>
          <w:b/>
          <w:sz w:val="24"/>
          <w:szCs w:val="24"/>
          <w:lang w:val="es-MX" w:eastAsia="es-ES"/>
        </w:rPr>
        <w:t xml:space="preserve">. </w:t>
      </w:r>
      <w:r w:rsidRPr="006762A6">
        <w:rPr>
          <w:rFonts w:ascii="Times New Roman" w:eastAsia="Times New Roman" w:hAnsi="Times New Roman" w:cs="Times New Roman"/>
          <w:sz w:val="24"/>
          <w:szCs w:val="24"/>
          <w:lang w:val="es-MX" w:eastAsia="es-ES"/>
        </w:rPr>
        <w:t>Sin perjuicio del cumplimiento de las obligaciones de inscripción y sus actualizaciones en el Registro Único Tributario RUT-, para efectos de control las Nuevas Pequeñas Empresas o Pequeñas Empresas Preexistentes que pretendan acogerse al beneficio a que se refiere el artículo 4° de la Ley 1429 de 2010, deberán cumplir los siguientes requisitos: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EE5113" w:rsidRDefault="006762A6" w:rsidP="006762A6">
      <w:pPr>
        <w:spacing w:after="0" w:line="240" w:lineRule="auto"/>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b/>
          <w:sz w:val="24"/>
          <w:szCs w:val="24"/>
          <w:highlight w:val="green"/>
          <w:lang w:val="es-MX" w:eastAsia="es-ES"/>
        </w:rPr>
        <w:t>1- Cuando se trate de Nuevas Pequeñas Empresas</w:t>
      </w:r>
      <w:r w:rsidRPr="00EE5113">
        <w:rPr>
          <w:rFonts w:ascii="Times New Roman" w:eastAsia="Times New Roman" w:hAnsi="Times New Roman" w:cs="Times New Roman"/>
          <w:b/>
          <w:sz w:val="32"/>
          <w:szCs w:val="32"/>
          <w:highlight w:val="green"/>
          <w:lang w:val="es-MX" w:eastAsia="es-ES"/>
        </w:rPr>
        <w:t>: Presentar personalmente antes del 31 de diciembre del correspondiente año de inicio del beneficio de progresividad</w:t>
      </w:r>
      <w:r w:rsidRPr="00EE5113">
        <w:rPr>
          <w:rFonts w:ascii="Times New Roman" w:eastAsia="Times New Roman" w:hAnsi="Times New Roman" w:cs="Times New Roman"/>
          <w:sz w:val="24"/>
          <w:szCs w:val="24"/>
          <w:highlight w:val="green"/>
          <w:lang w:val="es-MX" w:eastAsia="es-ES"/>
        </w:rPr>
        <w:t>,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6762A6" w:rsidRPr="00EE5113" w:rsidRDefault="006762A6" w:rsidP="006762A6">
      <w:pPr>
        <w:spacing w:after="0" w:line="240" w:lineRule="auto"/>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spacing w:after="0" w:line="240" w:lineRule="auto"/>
        <w:ind w:left="284"/>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a) Certificado existencia y representación legal expedido por la correspondiente Cámara de Comercio en el que conste la fecha de inscripción en el Registro Mercantil y la condición de Nueva Pequeña Empresa.</w:t>
      </w:r>
    </w:p>
    <w:p w:rsidR="006762A6" w:rsidRPr="00EE5113" w:rsidRDefault="006762A6" w:rsidP="006762A6">
      <w:pPr>
        <w:spacing w:after="0" w:line="240" w:lineRule="auto"/>
        <w:ind w:left="284"/>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spacing w:after="0" w:line="240" w:lineRule="auto"/>
        <w:ind w:left="284"/>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b) Certificación escrita del contribuyente o representante legal de la empresa, cuando se trate de persona jurídica, que se entenderá expedida bajo la gravedad del juramento, en la que manifieste:</w:t>
      </w:r>
    </w:p>
    <w:p w:rsidR="006762A6" w:rsidRPr="00EE5113" w:rsidRDefault="006762A6" w:rsidP="006762A6">
      <w:pPr>
        <w:spacing w:after="0" w:line="240" w:lineRule="auto"/>
        <w:ind w:left="284"/>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spacing w:after="0" w:line="240" w:lineRule="auto"/>
        <w:ind w:left="567"/>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1) La intención de acogerse al beneficio otorgado por el artículo 4° de la Ley 1429 de 2010, detallando la actividad económica principal a la que se dedica y la dirección en la cual se encuentre ubicada la planta física o el lugar del desarrollo de la actividad económica y el domicilio principal.</w:t>
      </w:r>
    </w:p>
    <w:p w:rsidR="006762A6" w:rsidRPr="00EE5113" w:rsidRDefault="006762A6" w:rsidP="006762A6">
      <w:pPr>
        <w:spacing w:after="0" w:line="240" w:lineRule="auto"/>
        <w:ind w:left="567"/>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spacing w:after="0" w:line="240" w:lineRule="auto"/>
        <w:ind w:left="567"/>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2) El monto de los activos totales.</w:t>
      </w:r>
    </w:p>
    <w:p w:rsidR="006762A6" w:rsidRPr="00EE5113" w:rsidRDefault="006762A6" w:rsidP="006762A6">
      <w:pPr>
        <w:spacing w:after="0" w:line="240" w:lineRule="auto"/>
        <w:ind w:left="567"/>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spacing w:after="0" w:line="240" w:lineRule="auto"/>
        <w:ind w:left="567"/>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3) El número de trabajadores con relación laboral al momento del inicio de la actividad económica y tipo de vinculación.</w:t>
      </w:r>
    </w:p>
    <w:p w:rsidR="006762A6" w:rsidRPr="00EE5113" w:rsidRDefault="006762A6" w:rsidP="006762A6">
      <w:pPr>
        <w:tabs>
          <w:tab w:val="left" w:pos="851"/>
        </w:tabs>
        <w:spacing w:after="0" w:line="240" w:lineRule="auto"/>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tabs>
          <w:tab w:val="left" w:pos="851"/>
        </w:tabs>
        <w:spacing w:after="0" w:line="240" w:lineRule="auto"/>
        <w:ind w:left="851" w:hanging="283"/>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4) Haber cumplido con la obligación de tener inscritos los libros de contabilidad ante la Cámara de Comercio.</w:t>
      </w:r>
    </w:p>
    <w:p w:rsidR="006762A6" w:rsidRPr="00EE5113" w:rsidRDefault="006762A6" w:rsidP="006762A6">
      <w:pPr>
        <w:tabs>
          <w:tab w:val="left" w:pos="851"/>
        </w:tabs>
        <w:spacing w:after="0" w:line="240" w:lineRule="auto"/>
        <w:ind w:left="851" w:hanging="283"/>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EE5113" w:rsidRDefault="006762A6" w:rsidP="006762A6">
      <w:pPr>
        <w:tabs>
          <w:tab w:val="left" w:pos="851"/>
        </w:tabs>
        <w:spacing w:after="0" w:line="240" w:lineRule="auto"/>
        <w:ind w:left="851" w:hanging="283"/>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5)</w:t>
      </w:r>
      <w:r w:rsidRPr="00EE5113">
        <w:rPr>
          <w:rFonts w:ascii="Times New Roman" w:eastAsia="Times New Roman" w:hAnsi="Times New Roman" w:cs="Times New Roman"/>
          <w:sz w:val="24"/>
          <w:szCs w:val="24"/>
          <w:highlight w:val="green"/>
          <w:lang w:val="es-MX" w:eastAsia="es-ES"/>
        </w:rPr>
        <w:tab/>
        <w:t>La existencia de la instalación física de la empresa, indicando la dirección y el municipio o Distrito donde está ubicada.</w:t>
      </w:r>
    </w:p>
    <w:p w:rsidR="006762A6" w:rsidRPr="00EE5113" w:rsidRDefault="006762A6" w:rsidP="006762A6">
      <w:pPr>
        <w:spacing w:after="0" w:line="240" w:lineRule="auto"/>
        <w:ind w:left="284"/>
        <w:jc w:val="both"/>
        <w:rPr>
          <w:rFonts w:ascii="Times New Roman" w:eastAsia="Times New Roman" w:hAnsi="Times New Roman" w:cs="Times New Roman"/>
          <w:sz w:val="24"/>
          <w:szCs w:val="24"/>
          <w:highlight w:val="green"/>
          <w:lang w:eastAsia="es-ES"/>
        </w:rPr>
      </w:pPr>
      <w:r w:rsidRPr="00EE5113">
        <w:rPr>
          <w:rFonts w:ascii="Times New Roman" w:eastAsia="Times New Roman" w:hAnsi="Times New Roman" w:cs="Times New Roman"/>
          <w:sz w:val="24"/>
          <w:szCs w:val="24"/>
          <w:highlight w:val="green"/>
          <w:lang w:val="es-MX" w:eastAsia="es-ES"/>
        </w:rPr>
        <w:t> </w:t>
      </w:r>
    </w:p>
    <w:p w:rsidR="006762A6" w:rsidRPr="006762A6" w:rsidRDefault="006762A6" w:rsidP="006762A6">
      <w:pPr>
        <w:spacing w:after="0" w:line="240" w:lineRule="auto"/>
        <w:ind w:left="284"/>
        <w:jc w:val="both"/>
        <w:rPr>
          <w:rFonts w:ascii="Times New Roman" w:eastAsia="Times New Roman" w:hAnsi="Times New Roman" w:cs="Times New Roman"/>
          <w:sz w:val="24"/>
          <w:szCs w:val="24"/>
          <w:lang w:eastAsia="es-ES"/>
        </w:rPr>
      </w:pPr>
      <w:r w:rsidRPr="00EE5113">
        <w:rPr>
          <w:rFonts w:ascii="Times New Roman" w:eastAsia="Times New Roman" w:hAnsi="Times New Roman" w:cs="Times New Roman"/>
          <w:sz w:val="24"/>
          <w:szCs w:val="24"/>
          <w:highlight w:val="green"/>
          <w:lang w:val="es-MX" w:eastAsia="es-ES"/>
        </w:rPr>
        <w:t>c) Copia de la escritura o documento que pruebe su constitución o existencia.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2- Cuando se trate de Pequeñas Empresas Preexistentes: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Presentar personalmente antes del 31 de marzo del año 2012,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lastRenderedPageBreak/>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w:t>
      </w:r>
      <w:r w:rsidRPr="006762A6">
        <w:rPr>
          <w:rFonts w:ascii="Times New Roman" w:eastAsia="Times New Roman" w:hAnsi="Times New Roman" w:cs="Times New Roman"/>
          <w:sz w:val="24"/>
          <w:szCs w:val="24"/>
          <w:lang w:val="es-MX" w:eastAsia="es-ES"/>
        </w:rPr>
        <w:tab/>
        <w:t>Certificado de existencia y representación legal expedido por la correspondiente Cámara de Comercio en el que conste la fecha de renovación de la Matrícula Mercantil en la correspondiente Cámara de Comercio.</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b)</w:t>
      </w:r>
      <w:r w:rsidRPr="006762A6">
        <w:rPr>
          <w:rFonts w:ascii="Times New Roman" w:eastAsia="Times New Roman" w:hAnsi="Times New Roman" w:cs="Times New Roman"/>
          <w:sz w:val="24"/>
          <w:szCs w:val="24"/>
          <w:lang w:val="es-MX" w:eastAsia="es-ES"/>
        </w:rPr>
        <w:tab/>
        <w:t>Certificación escrita del contribuyente o representante legal de la empresa, cuando se trate de persona jurídica, que se entenderá expedida bajo la gravedad del juramento, en la que manifieste:</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w:t>
      </w:r>
      <w:r w:rsidRPr="006762A6">
        <w:rPr>
          <w:rFonts w:ascii="Times New Roman" w:eastAsia="Times New Roman" w:hAnsi="Times New Roman" w:cs="Times New Roman"/>
          <w:sz w:val="24"/>
          <w:szCs w:val="24"/>
          <w:lang w:val="es-MX" w:eastAsia="es-ES"/>
        </w:rPr>
        <w:tab/>
        <w:t>La intención de acogerse al beneficio otorgado por el artículo 4° de la Ley 1429 de 2010, detallando la actividad económica principal a la que se dedica y la dirección en la cual se encuentre ubicada la planta física o el lugar del desarrollo de la actividad económica y el domicilio principal.</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 El monto de los activos totales.</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3) El número de trabajadores con relación laboral al momento del inicio de la actividad económica y tipo de vinculación.</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4)</w:t>
      </w:r>
      <w:r w:rsidRPr="006762A6">
        <w:rPr>
          <w:rFonts w:ascii="Times New Roman" w:eastAsia="Times New Roman" w:hAnsi="Times New Roman" w:cs="Times New Roman"/>
          <w:sz w:val="24"/>
          <w:szCs w:val="24"/>
          <w:lang w:val="es-MX" w:eastAsia="es-ES"/>
        </w:rPr>
        <w:tab/>
        <w:t>Que reinició el desarrollo de la actividad económica dentro de los doce (12) meses siguientes a la entrada en vigencia de la Ley 1429 de 2010.</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5)</w:t>
      </w:r>
      <w:r w:rsidRPr="006762A6">
        <w:rPr>
          <w:rFonts w:ascii="Times New Roman" w:eastAsia="Times New Roman" w:hAnsi="Times New Roman" w:cs="Times New Roman"/>
          <w:sz w:val="24"/>
          <w:szCs w:val="24"/>
          <w:lang w:val="es-MX" w:eastAsia="es-ES"/>
        </w:rPr>
        <w:tab/>
        <w:t xml:space="preserve">Que dentro de este mismo término de 12 meses se ha puesto al día en todas sus obligaciones formales y sustanciales de carácter legal y tributario de orden nacional y territorial. Para el efecto, en el caso de deudas por impuestos administrados por la DIAN, podrán suscribir facilidades de pago en los términos y condiciones previstos en el </w:t>
      </w:r>
      <w:hyperlink r:id="rId24" w:tooltip="Estatuto Tributario CETA" w:history="1">
        <w:r w:rsidRPr="006762A6">
          <w:rPr>
            <w:rFonts w:ascii="Times New Roman" w:eastAsia="Times New Roman" w:hAnsi="Times New Roman" w:cs="Times New Roman"/>
            <w:sz w:val="24"/>
            <w:szCs w:val="24"/>
            <w:lang w:val="es-MX" w:eastAsia="es-ES"/>
          </w:rPr>
          <w:t>artículo 814</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6)</w:t>
      </w:r>
      <w:r w:rsidRPr="006762A6">
        <w:rPr>
          <w:rFonts w:ascii="Times New Roman" w:eastAsia="Times New Roman" w:hAnsi="Times New Roman" w:cs="Times New Roman"/>
          <w:sz w:val="24"/>
          <w:szCs w:val="24"/>
          <w:lang w:val="es-MX" w:eastAsia="es-ES"/>
        </w:rPr>
        <w:tab/>
        <w:t>Haber cumplido con la obligación de tener inscritos los libros de contabilidad ante la Cámara de Comercio.</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7)</w:t>
      </w:r>
      <w:r w:rsidRPr="006762A6">
        <w:rPr>
          <w:rFonts w:ascii="Times New Roman" w:eastAsia="Times New Roman" w:hAnsi="Times New Roman" w:cs="Times New Roman"/>
          <w:sz w:val="24"/>
          <w:szCs w:val="24"/>
          <w:lang w:val="es-MX" w:eastAsia="es-ES"/>
        </w:rPr>
        <w:tab/>
        <w:t>La existencia de la instalación física de la empresa, indicando la dirección y el municipio o Distrito donde está ubicada.</w:t>
      </w:r>
    </w:p>
    <w:p w:rsidR="006762A6" w:rsidRPr="006762A6" w:rsidRDefault="006762A6" w:rsidP="006762A6">
      <w:pPr>
        <w:tabs>
          <w:tab w:val="left" w:pos="1134"/>
        </w:tabs>
        <w:spacing w:after="0" w:line="240" w:lineRule="auto"/>
        <w:ind w:left="1134"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c)</w:t>
      </w:r>
      <w:r w:rsidRPr="006762A6">
        <w:rPr>
          <w:rFonts w:ascii="Times New Roman" w:eastAsia="Times New Roman" w:hAnsi="Times New Roman" w:cs="Times New Roman"/>
          <w:sz w:val="24"/>
          <w:szCs w:val="24"/>
          <w:lang w:val="es-MX" w:eastAsia="es-ES"/>
        </w:rPr>
        <w:tab/>
        <w:t>Copia de la escritura o documento que pruebe su constitución.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Estos requisitos se verificarán por la respectiva Dirección Seccional o Local de Impuestos Nacionales o de Impuestos y Aduanas Nacionales, quien ejercerá vigilancia y control de acuerdo con sus amplias facultades de fiscalización e investigación consagradas en el </w:t>
      </w:r>
      <w:hyperlink r:id="rId25" w:tooltip="Estatuto Tributario CETA" w:history="1">
        <w:r w:rsidRPr="006762A6">
          <w:rPr>
            <w:rFonts w:ascii="Times New Roman" w:eastAsia="Times New Roman" w:hAnsi="Times New Roman" w:cs="Times New Roman"/>
            <w:sz w:val="24"/>
            <w:szCs w:val="24"/>
            <w:lang w:val="es-MX" w:eastAsia="es-ES"/>
          </w:rPr>
          <w:t>artículo 684</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471E15" w:rsidRDefault="006762A6" w:rsidP="006762A6">
      <w:pPr>
        <w:spacing w:after="0" w:line="240" w:lineRule="auto"/>
        <w:jc w:val="both"/>
        <w:rPr>
          <w:rFonts w:ascii="Times New Roman" w:eastAsia="Times New Roman" w:hAnsi="Times New Roman" w:cs="Times New Roman"/>
          <w:b/>
          <w:sz w:val="28"/>
          <w:szCs w:val="28"/>
          <w:u w:val="single"/>
          <w:lang w:eastAsia="es-ES"/>
        </w:rPr>
      </w:pPr>
      <w:r w:rsidRPr="00471E15">
        <w:rPr>
          <w:rFonts w:ascii="Times New Roman" w:eastAsia="Times New Roman" w:hAnsi="Times New Roman" w:cs="Times New Roman"/>
          <w:b/>
          <w:sz w:val="28"/>
          <w:szCs w:val="28"/>
          <w:u w:val="single"/>
          <w:lang w:val="es-MX" w:eastAsia="es-ES"/>
        </w:rPr>
        <w:t xml:space="preserve">Parágrafo Transitorio. Por el año gravable 2011, las Nuevas Pequeñas Empresas a que se refiere el numeral 1. </w:t>
      </w:r>
      <w:proofErr w:type="gramStart"/>
      <w:r w:rsidRPr="00471E15">
        <w:rPr>
          <w:rFonts w:ascii="Times New Roman" w:eastAsia="Times New Roman" w:hAnsi="Times New Roman" w:cs="Times New Roman"/>
          <w:b/>
          <w:sz w:val="28"/>
          <w:szCs w:val="28"/>
          <w:u w:val="single"/>
          <w:lang w:val="es-MX" w:eastAsia="es-ES"/>
        </w:rPr>
        <w:t>de</w:t>
      </w:r>
      <w:proofErr w:type="gramEnd"/>
      <w:r w:rsidRPr="00471E15">
        <w:rPr>
          <w:rFonts w:ascii="Times New Roman" w:eastAsia="Times New Roman" w:hAnsi="Times New Roman" w:cs="Times New Roman"/>
          <w:b/>
          <w:sz w:val="28"/>
          <w:szCs w:val="28"/>
          <w:u w:val="single"/>
          <w:lang w:val="es-MX" w:eastAsia="es-ES"/>
        </w:rPr>
        <w:t xml:space="preserve"> este Artículo deberán presentar los documentos allí mencionados antes del 31 de marzo de 2012.</w:t>
      </w:r>
    </w:p>
    <w:p w:rsidR="006762A6" w:rsidRPr="00471E15" w:rsidRDefault="006762A6" w:rsidP="006762A6">
      <w:pPr>
        <w:spacing w:after="0" w:line="240" w:lineRule="auto"/>
        <w:jc w:val="both"/>
        <w:rPr>
          <w:rFonts w:ascii="Times New Roman" w:eastAsia="Times New Roman" w:hAnsi="Times New Roman" w:cs="Times New Roman"/>
          <w:b/>
          <w:sz w:val="28"/>
          <w:szCs w:val="28"/>
          <w:u w:val="single"/>
          <w:lang w:eastAsia="es-ES"/>
        </w:rPr>
      </w:pPr>
      <w:r w:rsidRPr="00471E15">
        <w:rPr>
          <w:rFonts w:ascii="Times New Roman" w:eastAsia="Times New Roman" w:hAnsi="Times New Roman" w:cs="Times New Roman"/>
          <w:b/>
          <w:sz w:val="28"/>
          <w:szCs w:val="28"/>
          <w:u w:val="single"/>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EE5113">
        <w:rPr>
          <w:rFonts w:ascii="Times New Roman" w:eastAsia="Times New Roman" w:hAnsi="Times New Roman" w:cs="Times New Roman"/>
          <w:b/>
          <w:sz w:val="24"/>
          <w:szCs w:val="24"/>
          <w:highlight w:val="green"/>
          <w:lang w:val="es-MX" w:eastAsia="es-ES"/>
        </w:rPr>
        <w:lastRenderedPageBreak/>
        <w:t>ARTÍCULO 7. Requisitos para cada año gravable en que se solicite el beneficio de progresividad en el pago del impuesto sobre la renta y complementarios</w:t>
      </w:r>
      <w:r w:rsidRPr="006762A6">
        <w:rPr>
          <w:rFonts w:ascii="Times New Roman" w:eastAsia="Times New Roman" w:hAnsi="Times New Roman" w:cs="Times New Roman"/>
          <w:b/>
          <w:sz w:val="24"/>
          <w:szCs w:val="24"/>
          <w:lang w:val="es-MX" w:eastAsia="es-ES"/>
        </w:rPr>
        <w:t xml:space="preserve">. </w:t>
      </w:r>
      <w:r w:rsidRPr="006762A6">
        <w:rPr>
          <w:rFonts w:ascii="Times New Roman" w:eastAsia="Times New Roman" w:hAnsi="Times New Roman" w:cs="Times New Roman"/>
          <w:sz w:val="24"/>
          <w:szCs w:val="24"/>
          <w:lang w:val="es-MX" w:eastAsia="es-ES"/>
        </w:rPr>
        <w:t>Para que proceda el beneficio de progresividad en el pago del impuesto sobre la renta y complementarios a que se refiere el artículo 4° de la Ley 1429 de 2010, las Empresas deberán cumplir, por cada año gravable en que se solicite el beneficio, con los siguientes requisitos: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EE5113">
        <w:rPr>
          <w:rFonts w:ascii="Times New Roman" w:eastAsia="Times New Roman" w:hAnsi="Times New Roman" w:cs="Times New Roman"/>
          <w:b/>
          <w:sz w:val="24"/>
          <w:szCs w:val="24"/>
          <w:highlight w:val="green"/>
          <w:lang w:val="es-MX" w:eastAsia="es-ES"/>
        </w:rPr>
        <w:t>1- Presentar personalmente antes del 30 de marzo</w:t>
      </w:r>
      <w:r w:rsidRPr="006762A6">
        <w:rPr>
          <w:rFonts w:ascii="Times New Roman" w:eastAsia="Times New Roman" w:hAnsi="Times New Roman" w:cs="Times New Roman"/>
          <w:sz w:val="24"/>
          <w:szCs w:val="24"/>
          <w:lang w:val="es-MX" w:eastAsia="es-ES"/>
        </w:rPr>
        <w:t xml:space="preserve"> siguiente al año gravable por el cual se pretende la gradualidad, un memorial del contribuyente o representante legal de la empresa cuando se trate de persona jurídica, que se entenderá expedido bajo la gravedad del juramento, ante la División de Gestión de Fiscalización o a la dependencia que haga sus veces, de la Dirección Seccional o Local de Impuestos Nacionales o de Impuestos y Aduanas Nacionales a la que corresponda de acuerdo con el domicilio fiscal, en el cual manifieste expresamente:</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w:t>
      </w:r>
      <w:r w:rsidRPr="006762A6">
        <w:rPr>
          <w:rFonts w:ascii="Times New Roman" w:eastAsia="Times New Roman" w:hAnsi="Times New Roman" w:cs="Times New Roman"/>
          <w:sz w:val="24"/>
          <w:szCs w:val="24"/>
          <w:lang w:val="es-MX" w:eastAsia="es-ES"/>
        </w:rPr>
        <w:tab/>
        <w:t>La intención de acogerse por ese año gravable al beneficio de progresividad en el pago del impuesto de renta y complementarios otorgado por la Ley 1429 de 2010, indicando la calidad de beneficiario en su condición de Nueva Pequeña Empresa o Pequeña Empresa Preexistente, persona jurídica o persona natural, según corresponda.</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b)</w:t>
      </w:r>
      <w:r w:rsidRPr="006762A6">
        <w:rPr>
          <w:rFonts w:ascii="Times New Roman" w:eastAsia="Times New Roman" w:hAnsi="Times New Roman" w:cs="Times New Roman"/>
          <w:sz w:val="24"/>
          <w:szCs w:val="24"/>
          <w:lang w:val="es-MX" w:eastAsia="es-ES"/>
        </w:rPr>
        <w:tab/>
        <w:t>La actividad económica a la cual se dedica.</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c)</w:t>
      </w:r>
      <w:r w:rsidRPr="006762A6">
        <w:rPr>
          <w:rFonts w:ascii="Times New Roman" w:eastAsia="Times New Roman" w:hAnsi="Times New Roman" w:cs="Times New Roman"/>
          <w:sz w:val="24"/>
          <w:szCs w:val="24"/>
          <w:lang w:val="es-MX" w:eastAsia="es-ES"/>
        </w:rPr>
        <w:tab/>
        <w:t>El monto de los activos totales a 31 de diciembre de cada año gravable.</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d)</w:t>
      </w:r>
      <w:r w:rsidRPr="006762A6">
        <w:rPr>
          <w:rFonts w:ascii="Times New Roman" w:eastAsia="Times New Roman" w:hAnsi="Times New Roman" w:cs="Times New Roman"/>
          <w:sz w:val="24"/>
          <w:szCs w:val="24"/>
          <w:lang w:val="es-MX" w:eastAsia="es-ES"/>
        </w:rPr>
        <w:tab/>
        <w:t>La dirección del lugar de ubicación de la planta física o inmueble donde desarrolla la actividad económica, y</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w:t>
      </w:r>
      <w:r w:rsidRPr="006762A6">
        <w:rPr>
          <w:rFonts w:ascii="Times New Roman" w:eastAsia="Times New Roman" w:hAnsi="Times New Roman" w:cs="Times New Roman"/>
          <w:sz w:val="24"/>
          <w:szCs w:val="24"/>
          <w:lang w:val="es-MX" w:eastAsia="es-ES"/>
        </w:rPr>
        <w:tab/>
        <w:t>El número de trabajadores a 31 de diciembre de cada año gravable.</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 Cuando se trate de Pequeña Empresa persona jurídica anexar una copia del certificado actualizado de existencia y representación legal y de la renovación de la matrícula en el registro mercantil expedido por la Cámara de Comercio.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3- Cuando se trate de Pequeña Empresa persona natural, anexar una copia del certificado actualizado en el que conste la renovación de la matrícula en el registro mercantil expedido por la Cámara de Comercio y sobre el registro del establecimiento de comercio.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4- Cuando se realicen reformas estatutarias, deberán informarse a la Dirección Seccional o Local de Impuestos y Aduanas Nacionales correspondiente, dentro del mes inmediatamente siguiente a la reforma estatutaria.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w:t>
      </w:r>
      <w:r w:rsidRPr="006762A6">
        <w:rPr>
          <w:rFonts w:ascii="Times New Roman" w:eastAsia="Times New Roman" w:hAnsi="Times New Roman" w:cs="Times New Roman"/>
          <w:sz w:val="24"/>
          <w:szCs w:val="24"/>
          <w:lang w:val="es-MX" w:eastAsia="es-ES"/>
        </w:rPr>
        <w:t xml:space="preserve">A partir del año gravable en que no se presenten o no se cumplan oportunamente los requisitos exigidos, no procederá el beneficio de progresividad en el pago del impuesto sobre la renta y complementarios, caso en el cual, la Dirección Seccional o Local de Impuestos o de Impuestos y Aduanas correspondiente, una vez establezca la </w:t>
      </w:r>
      <w:r w:rsidRPr="006762A6">
        <w:rPr>
          <w:rFonts w:ascii="Times New Roman" w:eastAsia="Times New Roman" w:hAnsi="Times New Roman" w:cs="Times New Roman"/>
          <w:sz w:val="24"/>
          <w:szCs w:val="24"/>
          <w:lang w:val="es-MX" w:eastAsia="es-ES"/>
        </w:rPr>
        <w:lastRenderedPageBreak/>
        <w:t>omisión o incumplimiento, deberá verificar y revisar la situación integral de la empresa que pretendía el beneficio.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8. Empadronamiento de beneficiarios: </w:t>
      </w:r>
      <w:r w:rsidRPr="006762A6">
        <w:rPr>
          <w:rFonts w:ascii="Times New Roman" w:eastAsia="Times New Roman" w:hAnsi="Times New Roman" w:cs="Times New Roman"/>
          <w:sz w:val="24"/>
          <w:szCs w:val="24"/>
          <w:lang w:val="es-MX" w:eastAsia="es-ES"/>
        </w:rPr>
        <w:t>La División de Gestión de Fiscalización, o quien haga sus veces, de la Dirección Seccional o Local de Impuestos Nacionales o de Impuestos y Aduanas Nacionales a la cual pertenezca la Nueva Pequeña Empresa o Pequeña Empresa Preexistente solicitante de los beneficios establecidos en la Ley 1429 de 2010, elaborará un registro de beneficiarios en forma separada, de las Nuevas Pequeñas Empresas, de las Pequeñas Empresas preexistentes, de los socios o accionistas de las anteriores, en el cual, como mínimo se incorporará la siguiente información: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w:t>
      </w:r>
      <w:r w:rsidRPr="006762A6">
        <w:rPr>
          <w:rFonts w:ascii="Times New Roman" w:eastAsia="Times New Roman" w:hAnsi="Times New Roman" w:cs="Times New Roman"/>
          <w:sz w:val="24"/>
          <w:szCs w:val="24"/>
          <w:lang w:val="es-MX" w:eastAsia="es-ES"/>
        </w:rPr>
        <w:tab/>
        <w:t>Nombre o razón Social y NIT del contribuyente;</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b)</w:t>
      </w:r>
      <w:r w:rsidRPr="006762A6">
        <w:rPr>
          <w:rFonts w:ascii="Times New Roman" w:eastAsia="Times New Roman" w:hAnsi="Times New Roman" w:cs="Times New Roman"/>
          <w:sz w:val="24"/>
          <w:szCs w:val="24"/>
          <w:lang w:val="es-MX" w:eastAsia="es-ES"/>
        </w:rPr>
        <w:tab/>
        <w:t>Descripción del objeto social;</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c)</w:t>
      </w:r>
      <w:r w:rsidRPr="006762A6">
        <w:rPr>
          <w:rFonts w:ascii="Times New Roman" w:eastAsia="Times New Roman" w:hAnsi="Times New Roman" w:cs="Times New Roman"/>
          <w:sz w:val="24"/>
          <w:szCs w:val="24"/>
          <w:lang w:val="es-MX" w:eastAsia="es-ES"/>
        </w:rPr>
        <w:tab/>
        <w:t>Capital autorizado, suscrito y pagado, o monto de los activos destinados al desarrollo de la actividad económica en el caso de empresas de personas naturales, al inicio, o al reinicio de la actividad económica, según se trate de Nueva Pequeña Empresa o Pequeña Empresa Preexistente;</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d)</w:t>
      </w:r>
      <w:r w:rsidRPr="006762A6">
        <w:rPr>
          <w:rFonts w:ascii="Times New Roman" w:eastAsia="Times New Roman" w:hAnsi="Times New Roman" w:cs="Times New Roman"/>
          <w:sz w:val="24"/>
          <w:szCs w:val="24"/>
          <w:lang w:val="es-MX" w:eastAsia="es-ES"/>
        </w:rPr>
        <w:tab/>
        <w:t>Relación de accionistas o socios, con indicación del nombre o razón social, NIT, cantidad de acciones o cuotas de interés social y valor aportado por cada uno de ellos, cuando se trate de personas jurídicas.</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w:t>
      </w:r>
      <w:r w:rsidRPr="006762A6">
        <w:rPr>
          <w:rFonts w:ascii="Times New Roman" w:eastAsia="Times New Roman" w:hAnsi="Times New Roman" w:cs="Times New Roman"/>
          <w:sz w:val="24"/>
          <w:szCs w:val="24"/>
          <w:lang w:val="es-MX" w:eastAsia="es-ES"/>
        </w:rPr>
        <w:tab/>
        <w:t>Fecha de inscripción y/o renovación de la Matrícula en el Registro Mercantil</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f)</w:t>
      </w:r>
      <w:r w:rsidRPr="006762A6">
        <w:rPr>
          <w:rFonts w:ascii="Times New Roman" w:eastAsia="Times New Roman" w:hAnsi="Times New Roman" w:cs="Times New Roman"/>
          <w:sz w:val="24"/>
          <w:szCs w:val="24"/>
          <w:lang w:val="es-MX" w:eastAsia="es-ES"/>
        </w:rPr>
        <w:tab/>
        <w:t>Fecha de Inscripción en el RUT.</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g)</w:t>
      </w:r>
      <w:r w:rsidRPr="006762A6">
        <w:rPr>
          <w:rFonts w:ascii="Times New Roman" w:eastAsia="Times New Roman" w:hAnsi="Times New Roman" w:cs="Times New Roman"/>
          <w:sz w:val="24"/>
          <w:szCs w:val="24"/>
          <w:lang w:val="es-MX" w:eastAsia="es-ES"/>
        </w:rPr>
        <w:tab/>
        <w:t>Número de trabajadores al inicio o al reinicio de la actividad económica, según se trate de Nueva Pequeña Empresa o Pequeña Empresa Preexistente;</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h)</w:t>
      </w:r>
      <w:r w:rsidRPr="006762A6">
        <w:rPr>
          <w:rFonts w:ascii="Times New Roman" w:eastAsia="Times New Roman" w:hAnsi="Times New Roman" w:cs="Times New Roman"/>
          <w:sz w:val="24"/>
          <w:szCs w:val="24"/>
          <w:lang w:val="es-MX" w:eastAsia="es-ES"/>
        </w:rPr>
        <w:tab/>
        <w:t>Monto de los activos totales al inicio o al reinicio de la actividad económica, según se trate de Nueva Pequeña Empresa o Pequeña Empresa Preexistente.</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El registro deberá actualizarse anualmente con la información que de acuerdo con el artículo 7° del presente Decreto está obligado a entregar el contribuyente por cada año gravable en el que se solicite el beneficio.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Sin perjuicio de lo anterior, cuando se realicen las reformas estatutarias a que se refiere el numeral 4° del artículo 7° de este Decreto, se actualizará este registro en lo pertinente para su verificación.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La División de Gestión de Fiscalización, de la Dirección Seccional o Local de Impuestos Nacionales o de Impuestos y Aduanas Nacionales a la cual pertenezca la Nueva Pequeña Empresa o Pequeña Empresa Preexistente solicitante de los beneficios, deberá reportar dicha información ante la Subdirección de Gestión de Análisis Operacional de la Dirección de Gestión Organizacional de la Dirección de Impuestos y Aduanas Nacionales DIAN-, </w:t>
      </w:r>
      <w:r w:rsidRPr="006762A6">
        <w:rPr>
          <w:rFonts w:ascii="Times New Roman" w:eastAsia="Times New Roman" w:hAnsi="Times New Roman" w:cs="Times New Roman"/>
          <w:sz w:val="24"/>
          <w:szCs w:val="24"/>
          <w:lang w:val="es-MX" w:eastAsia="es-ES"/>
        </w:rPr>
        <w:lastRenderedPageBreak/>
        <w:t>para determinar el monto de los beneficios tributarios solicitados por dichas empresas, establecer el impacto fiscal relativo al uso de los beneficios fiscales y adelantar los programas de verificación y control que establezcan las Direcciones de Gestión Organizacional y de Gestión de Fiscalización, o las dependencias que hagan sus veces, de la Dirección de Impuestos y Aduanas Nacionales DIAN.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 esa misma dependencia deberán reportar la información a que están obligadas a suministrar las Cámaras de Comercio, el Ministerio de Salud y Protección Social y la Unidad Administrativa Especial de Gestión Pensional y Contribuciones Parafiscales de la Protección Social (UGPP).</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3E571E">
        <w:rPr>
          <w:rFonts w:ascii="Times New Roman" w:eastAsia="Times New Roman" w:hAnsi="Times New Roman" w:cs="Times New Roman"/>
          <w:b/>
          <w:sz w:val="24"/>
          <w:szCs w:val="24"/>
          <w:highlight w:val="green"/>
          <w:lang w:val="es-MX" w:eastAsia="es-ES"/>
        </w:rPr>
        <w:t>ARTÍCULO 9. Pérdida o improcedencia del beneficio de la progresividad en el impuesto sobre la renta y complementarios</w:t>
      </w:r>
      <w:r w:rsidRPr="006762A6">
        <w:rPr>
          <w:rFonts w:ascii="Times New Roman" w:eastAsia="Times New Roman" w:hAnsi="Times New Roman" w:cs="Times New Roman"/>
          <w:b/>
          <w:sz w:val="24"/>
          <w:szCs w:val="24"/>
          <w:lang w:val="es-MX" w:eastAsia="es-ES"/>
        </w:rPr>
        <w:t xml:space="preserve">. </w:t>
      </w:r>
      <w:r w:rsidRPr="006762A6">
        <w:rPr>
          <w:rFonts w:ascii="Times New Roman" w:eastAsia="Times New Roman" w:hAnsi="Times New Roman" w:cs="Times New Roman"/>
          <w:sz w:val="24"/>
          <w:szCs w:val="24"/>
          <w:lang w:val="es-MX" w:eastAsia="es-ES"/>
        </w:rPr>
        <w:t>Sin perjuicio de lo previsto en el artículo 7° del presente Decreto, para efectos de la procedencia del beneficio de que trata el artículo 4° de la Ley 1429 de 2010, las pequeñas empresas beneficiarias deberán mantener en el respectivo año gravable y hasta el 31 de diciembre inclusive, las condiciones relativas al número de trabajadores y al monto de los activos totales a que se refiere el numeral 1° del artículo 2° de la citada Ley. En caso de incumplir alguna de las condiciones señaladas, el beneficio se torna improcedente a partir del año gravable en que esto ocurra.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3E571E" w:rsidRDefault="006762A6" w:rsidP="006762A6">
      <w:pPr>
        <w:spacing w:after="0" w:line="240" w:lineRule="auto"/>
        <w:jc w:val="both"/>
        <w:rPr>
          <w:rFonts w:ascii="Times New Roman" w:eastAsia="Times New Roman" w:hAnsi="Times New Roman" w:cs="Times New Roman"/>
          <w:b/>
          <w:sz w:val="32"/>
          <w:szCs w:val="32"/>
          <w:u w:val="single"/>
          <w:lang w:eastAsia="es-ES"/>
        </w:rPr>
      </w:pPr>
      <w:r w:rsidRPr="003E571E">
        <w:rPr>
          <w:rFonts w:ascii="Times New Roman" w:eastAsia="Times New Roman" w:hAnsi="Times New Roman" w:cs="Times New Roman"/>
          <w:b/>
          <w:sz w:val="24"/>
          <w:szCs w:val="24"/>
          <w:highlight w:val="green"/>
          <w:lang w:val="es-MX" w:eastAsia="es-ES"/>
        </w:rPr>
        <w:t xml:space="preserve">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w:t>
      </w:r>
      <w:r w:rsidRPr="00070797">
        <w:rPr>
          <w:rFonts w:ascii="Times New Roman" w:eastAsia="Times New Roman" w:hAnsi="Times New Roman" w:cs="Times New Roman"/>
          <w:b/>
          <w:sz w:val="32"/>
          <w:szCs w:val="32"/>
          <w:highlight w:val="green"/>
          <w:u w:val="single"/>
          <w:lang w:val="es-MX" w:eastAsia="es-ES"/>
        </w:rPr>
        <w:t>o cuando no se cumpla con el deber legal de presentar las declaraciones tributarias de orden nacional y territorial y de realizar los pagos de los valores a cargo en ellas determinados, auto liquidados o liquidados por la Administración,</w:t>
      </w:r>
      <w:r w:rsidRPr="003E571E">
        <w:rPr>
          <w:rFonts w:ascii="Times New Roman" w:eastAsia="Times New Roman" w:hAnsi="Times New Roman" w:cs="Times New Roman"/>
          <w:b/>
          <w:sz w:val="24"/>
          <w:szCs w:val="24"/>
          <w:highlight w:val="green"/>
          <w:lang w:val="es-MX" w:eastAsia="es-ES"/>
        </w:rPr>
        <w:t xml:space="preserve"> </w:t>
      </w:r>
      <w:r w:rsidRPr="003E571E">
        <w:rPr>
          <w:rFonts w:ascii="Times New Roman" w:eastAsia="Times New Roman" w:hAnsi="Times New Roman" w:cs="Times New Roman"/>
          <w:b/>
          <w:sz w:val="32"/>
          <w:szCs w:val="32"/>
          <w:highlight w:val="green"/>
          <w:u w:val="single"/>
          <w:lang w:val="es-MX" w:eastAsia="es-ES"/>
        </w:rPr>
        <w:t>dentro de los plazos señalados para el efecto.</w:t>
      </w:r>
    </w:p>
    <w:p w:rsidR="006762A6" w:rsidRPr="003E571E" w:rsidRDefault="006762A6" w:rsidP="006762A6">
      <w:pPr>
        <w:spacing w:after="0" w:line="240" w:lineRule="auto"/>
        <w:jc w:val="both"/>
        <w:rPr>
          <w:rFonts w:ascii="Times New Roman" w:eastAsia="Times New Roman" w:hAnsi="Times New Roman" w:cs="Times New Roman"/>
          <w:b/>
          <w:sz w:val="32"/>
          <w:szCs w:val="32"/>
          <w:u w:val="single"/>
          <w:lang w:eastAsia="es-ES"/>
        </w:rPr>
      </w:pPr>
      <w:r w:rsidRPr="003E571E">
        <w:rPr>
          <w:rFonts w:ascii="Times New Roman" w:eastAsia="Times New Roman" w:hAnsi="Times New Roman" w:cs="Times New Roman"/>
          <w:b/>
          <w:sz w:val="32"/>
          <w:szCs w:val="32"/>
          <w:u w:val="single"/>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10. Reintegro de los valores no pagados por beneficio de progresividad improcedente. </w:t>
      </w:r>
      <w:r w:rsidRPr="006762A6">
        <w:rPr>
          <w:rFonts w:ascii="Times New Roman" w:eastAsia="Times New Roman" w:hAnsi="Times New Roman" w:cs="Times New Roman"/>
          <w:sz w:val="24"/>
          <w:szCs w:val="24"/>
          <w:lang w:val="es-MX" w:eastAsia="es-ES"/>
        </w:rPr>
        <w:t>Cuando por cualquier causa el beneficio utilizado sea o se torne improcedente, el contribuyente deberá reintegrar el valor del beneficio. Para el efecto, deberá corregir la declaración del respectivo período fiscal, adicionando como impuesto a cargo el monto del impuesto que con ocasión de la aplicación del beneficio improcedente dejó de pagar, liquidando las sanciones y los intereses moratorios a que haya lugar en los términos y condiciones previstas en el Estatuto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Lo anterior debe entenderse sin perjuicio de la sanción a que se refiere el artículo 17 del presente Decreto, cuando los beneficios solicitados estén fundamentados en información falsa.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11. Descuento en el impuesto sobre la renta y complementarios de los aportes parafiscales y otras contribuciones de nómina. </w:t>
      </w:r>
      <w:r w:rsidRPr="006762A6">
        <w:rPr>
          <w:rFonts w:ascii="Times New Roman" w:eastAsia="Times New Roman" w:hAnsi="Times New Roman" w:cs="Times New Roman"/>
          <w:sz w:val="24"/>
          <w:szCs w:val="24"/>
          <w:lang w:val="es-MX" w:eastAsia="es-ES"/>
        </w:rPr>
        <w:t xml:space="preserve">De acuerdo con los artículos 9°, </w:t>
      </w:r>
      <w:r w:rsidRPr="006762A6">
        <w:rPr>
          <w:rFonts w:ascii="Times New Roman" w:eastAsia="Times New Roman" w:hAnsi="Times New Roman" w:cs="Times New Roman"/>
          <w:sz w:val="24"/>
          <w:szCs w:val="24"/>
          <w:lang w:val="es-MX" w:eastAsia="es-ES"/>
        </w:rPr>
        <w:lastRenderedPageBreak/>
        <w:t xml:space="preserve">10, 11 y 13 de la Ley 1429 de 2010, los contribuyentes del impuesto sobre la renta obligados a presentar declaración de renta y complementarios, tienen derecho a tratar como descuento tributario el monto de los aportes a cargo del empleador al SENA, ICBF y cajas de compensación familiar, así como el aporte en salud a la subcuenta de solidaridad del </w:t>
      </w:r>
      <w:proofErr w:type="spellStart"/>
      <w:r w:rsidRPr="006762A6">
        <w:rPr>
          <w:rFonts w:ascii="Times New Roman" w:eastAsia="Times New Roman" w:hAnsi="Times New Roman" w:cs="Times New Roman"/>
          <w:sz w:val="24"/>
          <w:szCs w:val="24"/>
          <w:lang w:val="es-MX" w:eastAsia="es-ES"/>
        </w:rPr>
        <w:t>Fosyga</w:t>
      </w:r>
      <w:proofErr w:type="spellEnd"/>
      <w:r w:rsidRPr="006762A6">
        <w:rPr>
          <w:rFonts w:ascii="Times New Roman" w:eastAsia="Times New Roman" w:hAnsi="Times New Roman" w:cs="Times New Roman"/>
          <w:sz w:val="24"/>
          <w:szCs w:val="24"/>
          <w:lang w:val="es-MX" w:eastAsia="es-ES"/>
        </w:rPr>
        <w:t xml:space="preserve"> y el aporte al Fondo de Garantía de Pensión Mínima, respecto de los nuevos empleos que correspondan a las personas a continuación relacionadas: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a)</w:t>
      </w:r>
      <w:r w:rsidRPr="006762A6">
        <w:rPr>
          <w:rFonts w:ascii="Times New Roman" w:eastAsia="Times New Roman" w:hAnsi="Times New Roman" w:cs="Times New Roman"/>
          <w:sz w:val="24"/>
          <w:szCs w:val="24"/>
          <w:lang w:val="es-MX" w:eastAsia="es-ES"/>
        </w:rPr>
        <w:tab/>
        <w:t>Personas menores de veintiocho (28) años a la fecha del inicio del contrato de trabajo.</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b)</w:t>
      </w:r>
      <w:r w:rsidRPr="006762A6">
        <w:rPr>
          <w:rFonts w:ascii="Times New Roman" w:eastAsia="Times New Roman" w:hAnsi="Times New Roman" w:cs="Times New Roman"/>
          <w:sz w:val="24"/>
          <w:szCs w:val="24"/>
          <w:lang w:val="es-MX" w:eastAsia="es-ES"/>
        </w:rPr>
        <w:tab/>
        <w:t>Personas cabezas de familia de los niveles 1° y 2° del SISBEN.</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c)</w:t>
      </w:r>
      <w:r w:rsidRPr="006762A6">
        <w:rPr>
          <w:rFonts w:ascii="Times New Roman" w:eastAsia="Times New Roman" w:hAnsi="Times New Roman" w:cs="Times New Roman"/>
          <w:sz w:val="24"/>
          <w:szCs w:val="24"/>
          <w:lang w:val="es-MX" w:eastAsia="es-ES"/>
        </w:rPr>
        <w:tab/>
        <w:t>Personas en situación de desplazamiento,</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d)</w:t>
      </w:r>
      <w:r w:rsidRPr="006762A6">
        <w:rPr>
          <w:rFonts w:ascii="Times New Roman" w:eastAsia="Times New Roman" w:hAnsi="Times New Roman" w:cs="Times New Roman"/>
          <w:sz w:val="24"/>
          <w:szCs w:val="24"/>
          <w:lang w:val="es-MX" w:eastAsia="es-ES"/>
        </w:rPr>
        <w:tab/>
        <w:t>Personas en situación de proceso de reintegración,</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w:t>
      </w:r>
      <w:r w:rsidRPr="006762A6">
        <w:rPr>
          <w:rFonts w:ascii="Times New Roman" w:eastAsia="Times New Roman" w:hAnsi="Times New Roman" w:cs="Times New Roman"/>
          <w:sz w:val="24"/>
          <w:szCs w:val="24"/>
          <w:lang w:val="es-MX" w:eastAsia="es-ES"/>
        </w:rPr>
        <w:tab/>
        <w:t>Personas en situación de discapacidad,</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f)</w:t>
      </w:r>
      <w:r w:rsidRPr="006762A6">
        <w:rPr>
          <w:rFonts w:ascii="Times New Roman" w:eastAsia="Times New Roman" w:hAnsi="Times New Roman" w:cs="Times New Roman"/>
          <w:sz w:val="24"/>
          <w:szCs w:val="24"/>
          <w:lang w:val="es-MX" w:eastAsia="es-ES"/>
        </w:rPr>
        <w:tab/>
        <w:t>Mujeres que al momento del inicio del contrato de trabajo sean mayores de 40 años y que durante los últimos 12 meses anteriores a la vinculación hayan estado sin contrato de trabajo, y</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g)</w:t>
      </w:r>
      <w:r w:rsidRPr="006762A6">
        <w:rPr>
          <w:rFonts w:ascii="Times New Roman" w:eastAsia="Times New Roman" w:hAnsi="Times New Roman" w:cs="Times New Roman"/>
          <w:sz w:val="24"/>
          <w:szCs w:val="24"/>
          <w:lang w:val="es-MX" w:eastAsia="es-ES"/>
        </w:rPr>
        <w:tab/>
        <w:t>Nuevos empleados que devenguen menos de 1.5 salario mínimos mensuales legales vigentes (SMMLV) que aparezcan por primera vez en la base de datos la Planilla Integrada de Liquidación de Aportes (PILA), salvo que lo hayan estado en condición de trabajadores independientes.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El descuento tributario procederá, siempre y cuando se cumplan los siguientes requisitos: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w:t>
      </w:r>
      <w:r w:rsidRPr="006762A6">
        <w:rPr>
          <w:rFonts w:ascii="Times New Roman" w:eastAsia="Times New Roman" w:hAnsi="Times New Roman" w:cs="Times New Roman"/>
          <w:sz w:val="24"/>
          <w:szCs w:val="24"/>
          <w:lang w:val="es-MX" w:eastAsia="es-ES"/>
        </w:rPr>
        <w:tab/>
        <w:t>Que los aportes hayan sido efectiva y oportunamente pagados.</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w:t>
      </w:r>
      <w:r w:rsidRPr="006762A6">
        <w:rPr>
          <w:rFonts w:ascii="Times New Roman" w:eastAsia="Times New Roman" w:hAnsi="Times New Roman" w:cs="Times New Roman"/>
          <w:sz w:val="24"/>
          <w:szCs w:val="24"/>
          <w:lang w:val="es-MX" w:eastAsia="es-ES"/>
        </w:rPr>
        <w:tab/>
        <w:t>Que el contribuyente empleador incremente el número de empleados con relación al número que cotizaban a diciembre del año inmediatamente anterior;</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3-</w:t>
      </w:r>
      <w:r w:rsidRPr="006762A6">
        <w:rPr>
          <w:rFonts w:ascii="Times New Roman" w:eastAsia="Times New Roman" w:hAnsi="Times New Roman" w:cs="Times New Roman"/>
          <w:sz w:val="24"/>
          <w:szCs w:val="24"/>
          <w:lang w:val="es-MX" w:eastAsia="es-ES"/>
        </w:rPr>
        <w:tab/>
        <w:t>Que el contribuyente empleador incremente el valor total de la nómina (la suma de los ingresos bases de cotización de todos sus empleados) con relación al valor de dicha nómina del mes de diciembre del año gravable inmediatamente anterior al que se va a solicitar el correspondiente descuento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El descuento tributario de que trata este artículo sólo aplica para nuevos empleos, sin que puedan interpretarse como nuevos empleos aquellos que surgen luego de la fusión de empresas, y procede de la siguiente manera: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Respecto de los empleados a que se refieren los literales a), b), f) y g) del presente artículo máximo por dos (2) años gravables consecutivos por empleado, a partir del año gravable de vinculación, y únicamente por el monto efectivamente pagado en el respectivo año gravable.</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Respecto de los empleados a que se refieren los literales c), d) y e), del presente artículo máximo por tres (3) años gravables consecutivos por empleado, a partir del año gravable de vinculación, y únicamente por el monto efectivamente pagado en el respectivo año gravable.</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lastRenderedPageBreak/>
        <w:t xml:space="preserve">ARTÍCULO 12. Limitaciones al Descuento Tributario. </w:t>
      </w:r>
      <w:r w:rsidRPr="006762A6">
        <w:rPr>
          <w:rFonts w:ascii="Times New Roman" w:eastAsia="Times New Roman" w:hAnsi="Times New Roman" w:cs="Times New Roman"/>
          <w:sz w:val="24"/>
          <w:szCs w:val="24"/>
          <w:lang w:val="es-MX" w:eastAsia="es-ES"/>
        </w:rPr>
        <w:t>En ningún caso los valores solicitados como descuentos tributarios por concepto de la aplicación del artículo anterior podrán ser tratados además como costo o deducción en la determinación del impuesto sobre la renta y complementarios.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Las cooperativas de trabajo asociado no podrán ser beneficiarias de los descuentos tributarios a que se refiere el artículo anterior en relación con sus asociados.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En ningún caso procederá el descuento tributario respecto de los aportes de los trabajadores a que se refieren los literales a) a g) del inciso primero del artículo anterior, que se vinculen para reemplazar personal contratado con anterioridad o para ocupar empleos que surgen de la fusión de empresas.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Cuando en una misma persona contratada para ocupar un nuevo empleo concurran dos o más características que permitan clasificarla en más de uno de los grupos de personas a contratar a que se refieren los literales a) a g) del inciso primero del artículo anterior, sólo se podrá optar por uno de los descuentos, por cuanto en ningún caso un mismo pago de aportes da lugar a doble descuento en la determinación del impuesto a cargo del contribuyente. Por tanto, los beneficios a que se refieren los artículos 9, 10, 11 y 13 de la Ley 1429 de 2010 no son acumulables entre sí.</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De conformidad con lo previsto en el inciso 1° del </w:t>
      </w:r>
      <w:hyperlink r:id="rId26" w:tooltip="Estatuto Tributario CETA" w:history="1">
        <w:r w:rsidRPr="006762A6">
          <w:rPr>
            <w:rFonts w:ascii="Times New Roman" w:eastAsia="Times New Roman" w:hAnsi="Times New Roman" w:cs="Times New Roman"/>
            <w:sz w:val="24"/>
            <w:szCs w:val="24"/>
            <w:lang w:val="es-MX" w:eastAsia="es-ES"/>
          </w:rPr>
          <w:t>artículo 259</w:t>
        </w:r>
      </w:hyperlink>
      <w:r w:rsidRPr="006762A6">
        <w:rPr>
          <w:rFonts w:ascii="Times New Roman" w:eastAsia="Times New Roman" w:hAnsi="Times New Roman" w:cs="Times New Roman"/>
          <w:sz w:val="24"/>
          <w:szCs w:val="24"/>
          <w:lang w:val="es-MX" w:eastAsia="es-ES"/>
        </w:rPr>
        <w:t xml:space="preserve"> del Estatuto Tributario, en ningún caso los descuentos tributarios pueden exceder el impuesto básico de renta.</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13.- Otras condiciones a tener en cuenta para que las empresas puedan beneficiarse del descuento tributario de aportes parafiscales. </w:t>
      </w:r>
      <w:r w:rsidRPr="006762A6">
        <w:rPr>
          <w:rFonts w:ascii="Times New Roman" w:eastAsia="Times New Roman" w:hAnsi="Times New Roman" w:cs="Times New Roman"/>
          <w:sz w:val="24"/>
          <w:szCs w:val="24"/>
          <w:lang w:val="es-MX" w:eastAsia="es-ES"/>
        </w:rPr>
        <w:t>Sin perjuicio de lo previsto en los artículos anteriores, los contribuyentes declarantes del impuesto a la renta que pretendan beneficiarse del descuento tributario relativo a los aportes parafiscales de que trata la Ley 1429 de 2010, deben cumplir, además, los siguientes requisitos: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1-</w:t>
      </w:r>
      <w:r w:rsidRPr="006762A6">
        <w:rPr>
          <w:rFonts w:ascii="Times New Roman" w:eastAsia="Times New Roman" w:hAnsi="Times New Roman" w:cs="Times New Roman"/>
          <w:sz w:val="24"/>
          <w:szCs w:val="24"/>
          <w:lang w:val="es-MX" w:eastAsia="es-ES"/>
        </w:rPr>
        <w:tab/>
        <w:t>Cumplir las obligaciones relacionadas con el sistema general de seguridad social respecto de la totalidad de los trabajadores de la empresa.</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A70F6A" w:rsidRDefault="006762A6" w:rsidP="006762A6">
      <w:pPr>
        <w:tabs>
          <w:tab w:val="left" w:pos="284"/>
        </w:tabs>
        <w:spacing w:after="0" w:line="240" w:lineRule="auto"/>
        <w:ind w:left="284" w:hanging="284"/>
        <w:jc w:val="both"/>
        <w:rPr>
          <w:rFonts w:ascii="Times New Roman" w:eastAsia="Times New Roman" w:hAnsi="Times New Roman" w:cs="Times New Roman"/>
          <w:b/>
          <w:sz w:val="24"/>
          <w:szCs w:val="24"/>
          <w:u w:val="single"/>
          <w:lang w:eastAsia="es-ES"/>
        </w:rPr>
      </w:pPr>
      <w:r w:rsidRPr="00A70F6A">
        <w:rPr>
          <w:rFonts w:ascii="Times New Roman" w:eastAsia="Times New Roman" w:hAnsi="Times New Roman" w:cs="Times New Roman"/>
          <w:b/>
          <w:sz w:val="24"/>
          <w:szCs w:val="24"/>
          <w:u w:val="single"/>
          <w:lang w:val="es-MX" w:eastAsia="es-ES"/>
        </w:rPr>
        <w:t>2-</w:t>
      </w:r>
      <w:r w:rsidRPr="00A70F6A">
        <w:rPr>
          <w:rFonts w:ascii="Times New Roman" w:eastAsia="Times New Roman" w:hAnsi="Times New Roman" w:cs="Times New Roman"/>
          <w:b/>
          <w:sz w:val="24"/>
          <w:szCs w:val="24"/>
          <w:u w:val="single"/>
          <w:lang w:val="es-MX" w:eastAsia="es-ES"/>
        </w:rPr>
        <w:tab/>
        <w:t>Tratándose de nuevas empresas, éstas solo pueden gozar del beneficio a partir del período gravable siguiente al de su existencia.</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3-</w:t>
      </w:r>
      <w:r w:rsidRPr="006762A6">
        <w:rPr>
          <w:rFonts w:ascii="Times New Roman" w:eastAsia="Times New Roman" w:hAnsi="Times New Roman" w:cs="Times New Roman"/>
          <w:sz w:val="24"/>
          <w:szCs w:val="24"/>
          <w:lang w:val="es-MX" w:eastAsia="es-ES"/>
        </w:rPr>
        <w:tab/>
        <w:t>Que la vinculación de nuevos trabajadores no se efectúe a través de empresas temporales de empleo.</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284"/>
        </w:tabs>
        <w:spacing w:after="0" w:line="240" w:lineRule="auto"/>
        <w:ind w:left="284" w:hanging="284"/>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4-</w:t>
      </w:r>
      <w:r w:rsidRPr="006762A6">
        <w:rPr>
          <w:rFonts w:ascii="Times New Roman" w:eastAsia="Times New Roman" w:hAnsi="Times New Roman" w:cs="Times New Roman"/>
          <w:sz w:val="24"/>
          <w:szCs w:val="24"/>
          <w:lang w:val="es-MX" w:eastAsia="es-ES"/>
        </w:rPr>
        <w:tab/>
        <w:t xml:space="preserve">Que los nuevos trabajadores vinculados no hayan laborado en el año de su contratación o en el año inmediatamente anterior en empresas con las cuales el contribuyente tenga vinculación económica en los términos previstos en el </w:t>
      </w:r>
      <w:hyperlink r:id="rId27" w:tooltip="Estatuto Tributario CETA" w:history="1">
        <w:r w:rsidRPr="006762A6">
          <w:rPr>
            <w:rFonts w:ascii="Times New Roman" w:eastAsia="Times New Roman" w:hAnsi="Times New Roman" w:cs="Times New Roman"/>
            <w:sz w:val="24"/>
            <w:szCs w:val="24"/>
            <w:lang w:val="es-MX" w:eastAsia="es-ES"/>
          </w:rPr>
          <w:t>artículo 260-1</w:t>
        </w:r>
      </w:hyperlink>
      <w:r w:rsidRPr="006762A6">
        <w:rPr>
          <w:rFonts w:ascii="Times New Roman" w:eastAsia="Times New Roman" w:hAnsi="Times New Roman" w:cs="Times New Roman"/>
          <w:sz w:val="24"/>
          <w:szCs w:val="24"/>
          <w:lang w:val="es-MX" w:eastAsia="es-ES"/>
        </w:rPr>
        <w:t xml:space="preserve"> del Estatuto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14. Información requerida para hacer uso de los descuentos tributarios. </w:t>
      </w:r>
      <w:r w:rsidRPr="006762A6">
        <w:rPr>
          <w:rFonts w:ascii="Times New Roman" w:eastAsia="Times New Roman" w:hAnsi="Times New Roman" w:cs="Times New Roman"/>
          <w:sz w:val="24"/>
          <w:szCs w:val="24"/>
          <w:lang w:val="es-MX" w:eastAsia="es-ES"/>
        </w:rPr>
        <w:t xml:space="preserve">Será responsabilidad del contribuyente declarante del impuesto sobre la renta y complementarios que pretenda utilizar los descuentos tributarios de que tratan los artículos </w:t>
      </w:r>
      <w:r w:rsidRPr="006762A6">
        <w:rPr>
          <w:rFonts w:ascii="Times New Roman" w:eastAsia="Times New Roman" w:hAnsi="Times New Roman" w:cs="Times New Roman"/>
          <w:sz w:val="24"/>
          <w:szCs w:val="24"/>
          <w:lang w:val="es-MX" w:eastAsia="es-ES"/>
        </w:rPr>
        <w:lastRenderedPageBreak/>
        <w:t>9, 10, 11 y 13 de la Ley 1429 de 2010, solicitar al empleado, al inicio de la relación laboral, los siguientes documentos, según el caso: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Fotocopia del documento de identidad para los menores de 28 años y las mujeres mayores de 40 años.</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Certificación expedida por el operador de información de la Planilla Integrada de Liquidación de Aportes (PILA) en la que conste la no vinculación laboral en los últimos doce (12) meses anteriores al de vinculación, para mujeres mayores de 40 años.</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Certificación que pruebe la condición de desplazamiento otorgado por el Departamento Administrativo de la Prosperidad Social o la Unidad Administrativa Especial de Atención y Reparación Integral a Víctimas, según corresponda.</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 xml:space="preserve">Certificación expedida por la Alta Consejería para la Reintegración o la Entidad que haga sus veces, para las personas en proceso de </w:t>
      </w:r>
      <w:proofErr w:type="spellStart"/>
      <w:r w:rsidRPr="006762A6">
        <w:rPr>
          <w:rFonts w:ascii="Times New Roman" w:eastAsia="Times New Roman" w:hAnsi="Times New Roman" w:cs="Times New Roman"/>
          <w:sz w:val="24"/>
          <w:szCs w:val="24"/>
          <w:lang w:val="es-MX" w:eastAsia="es-ES"/>
        </w:rPr>
        <w:t>reinsertación</w:t>
      </w:r>
      <w:proofErr w:type="spellEnd"/>
      <w:r w:rsidRPr="006762A6">
        <w:rPr>
          <w:rFonts w:ascii="Times New Roman" w:eastAsia="Times New Roman" w:hAnsi="Times New Roman" w:cs="Times New Roman"/>
          <w:sz w:val="24"/>
          <w:szCs w:val="24"/>
          <w:lang w:val="es-MX" w:eastAsia="es-ES"/>
        </w:rPr>
        <w:t>.</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Certificación expedida por el Ministerio de Salud y Protección Social para discapacitados</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Certificación nivel SISBEN para personas cabeza de familia, junto con declaración juramentada ante notario en la que se declare la condición de cabeza de familia.</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Certificación del operador de la información de la Planilla Integrada de Liquidación de Aportes (PILA) respecto de la condición de nuevo empleo para quienes devenguen menos de 1.5 SMMLV.</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Los contribuyentes que hayan hecho uso del beneficio de los descuentos tributarios y con el objeto de probar tanto la incorporación de los nuevos trabajadores a la empresa y a la base de cotizaciones y aportes, como también el incremento del número de trabajadores y del valor de la nómina, deberán conservar y poner a disposición de la Administración Tributaria para cuando esta lo exija, además de los documentos antes mencionados, los siguientes: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Copia de la Planilla Integrada de Liquidación de Aportes (PILA) a la Seguridad Social o del documento que haga sus veces, correspondiente al mes de diciembre del año inmediatamente anterior al de solicitud del beneficio de los descuentos tributarios;</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tabs>
          <w:tab w:val="left" w:pos="567"/>
        </w:tabs>
        <w:spacing w:after="0" w:line="240" w:lineRule="auto"/>
        <w:ind w:left="567" w:hanging="283"/>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w:t>
      </w:r>
      <w:r w:rsidRPr="006762A6">
        <w:rPr>
          <w:rFonts w:ascii="Times New Roman" w:eastAsia="Times New Roman" w:hAnsi="Times New Roman" w:cs="Times New Roman"/>
          <w:sz w:val="24"/>
          <w:szCs w:val="24"/>
          <w:lang w:val="es-MX" w:eastAsia="es-ES"/>
        </w:rPr>
        <w:tab/>
        <w:t>Copia de la Planilla Integrada de Liquidación de Aportes (PILA) a la Seguridad Social o del documento que haga sus veces, relativas a los pagos realizados desde la vinculación laboral que da lugar al beneficio y durante el respectivo año gravable, mediante la cual se prueben los pagos periódicos de los aportes parafiscales a descontar en el período gravable correspondiente.</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lastRenderedPageBreak/>
        <w:t>ARTÍCULO 15. Deber de suministrar información por parte de las Cámaras de Comercio y el Ministerio de Salud y Protección Social a la Dirección de Impuestos y Aduanas Nacionales (DIAN).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1- Por parte de las Cámaras de Comercio en relación con Nuevas Pequeñas Empresas o Pequeñas Empresas Preexistentes. Las Cámaras de Comercio conformarán el listado de las empresas inscritas en el registro mercantil que cumplan con los requisitos de activos totales y número de trabajadores que las identifica como pequeñas empresas, según se definen en el artículo segundo de la Ley 1429 de 2010 en concordancia con el artículo 1° del presente Decreto, e igualmente de las empresas que matriculadas al amparo de la Ley 1429 de 2010 se inscribieron o renovaron su matrícula mercantil antes del 31 de marzo de cada año. Las Cámaras de Comercio, a través de </w:t>
      </w:r>
      <w:proofErr w:type="spellStart"/>
      <w:r w:rsidRPr="006762A6">
        <w:rPr>
          <w:rFonts w:ascii="Times New Roman" w:eastAsia="Times New Roman" w:hAnsi="Times New Roman" w:cs="Times New Roman"/>
          <w:sz w:val="24"/>
          <w:szCs w:val="24"/>
          <w:lang w:val="es-MX" w:eastAsia="es-ES"/>
        </w:rPr>
        <w:t>Confecámaras</w:t>
      </w:r>
      <w:proofErr w:type="spellEnd"/>
      <w:r w:rsidRPr="006762A6">
        <w:rPr>
          <w:rFonts w:ascii="Times New Roman" w:eastAsia="Times New Roman" w:hAnsi="Times New Roman" w:cs="Times New Roman"/>
          <w:sz w:val="24"/>
          <w:szCs w:val="24"/>
          <w:lang w:val="es-MX" w:eastAsia="es-ES"/>
        </w:rPr>
        <w:t xml:space="preserve"> o de quien haga sus veces, enviarán la información contenida en el registro anterior a la Dirección de Impuestos y Aduanas Nacionales DIAN, en los términos y con las especificaciones técnicas que determine la Dirección de Impuestos y Aduanas Nacionales.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2- Por parte del Ministerio de Salud y Protección Social en relación con los contribuyentes solicitantes del beneficio de los descuentos tributarios por aportes parafiscales.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El Ministerio de Salud y Protección Social enviará a la Dirección de Impuestos y Aduanas Nacionales, en los términos y con las especificaciones técnicas que determine esa Dirección, la siguiente información: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Nombre o razón social del contribuyente, </w:t>
      </w:r>
      <w:proofErr w:type="spellStart"/>
      <w:r w:rsidRPr="006762A6">
        <w:rPr>
          <w:rFonts w:ascii="Times New Roman" w:eastAsia="Times New Roman" w:hAnsi="Times New Roman" w:cs="Times New Roman"/>
          <w:sz w:val="24"/>
          <w:szCs w:val="24"/>
          <w:lang w:val="es-MX" w:eastAsia="es-ES"/>
        </w:rPr>
        <w:t>Nit</w:t>
      </w:r>
      <w:proofErr w:type="spellEnd"/>
      <w:r w:rsidRPr="006762A6">
        <w:rPr>
          <w:rFonts w:ascii="Times New Roman" w:eastAsia="Times New Roman" w:hAnsi="Times New Roman" w:cs="Times New Roman"/>
          <w:sz w:val="24"/>
          <w:szCs w:val="24"/>
          <w:lang w:val="es-MX" w:eastAsia="es-ES"/>
        </w:rPr>
        <w:t>, valor total de la base y de los aportes parafiscales a 31 de diciembre del respectivo año gravable y del inmediatamente anterior, el monto de la base y de los aportes parafiscales correspondientes a los nuevos trabajadores que pertenezcan al grupo de personas empleadas en las condiciones que la Ley 1429 de 2010 estableció para obtener el beneficio del descuento tributario de acuerdo con el artículo 11 del presente Decreto, apellidos y nombres e identificación de las personas vinculadas a la empresa bajo estas condiciones y demás datos que la DIAN determine y solicite mediante resolución.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Parágrafo. </w:t>
      </w:r>
      <w:r w:rsidRPr="006762A6">
        <w:rPr>
          <w:rFonts w:ascii="Times New Roman" w:eastAsia="Times New Roman" w:hAnsi="Times New Roman" w:cs="Times New Roman"/>
          <w:sz w:val="24"/>
          <w:szCs w:val="24"/>
          <w:lang w:val="es-MX" w:eastAsia="es-ES"/>
        </w:rPr>
        <w:t xml:space="preserve">Lo anterior debe entenderse sin perjuicio de las facultades consagradas en los artículos </w:t>
      </w:r>
      <w:hyperlink r:id="rId28" w:tooltip="Estatuto Tributario CETA" w:history="1">
        <w:r w:rsidRPr="006762A6">
          <w:rPr>
            <w:rFonts w:ascii="Times New Roman" w:eastAsia="Times New Roman" w:hAnsi="Times New Roman" w:cs="Times New Roman"/>
            <w:sz w:val="24"/>
            <w:szCs w:val="24"/>
            <w:lang w:val="es-MX" w:eastAsia="es-ES"/>
          </w:rPr>
          <w:t>631</w:t>
        </w:r>
      </w:hyperlink>
      <w:r w:rsidRPr="006762A6">
        <w:rPr>
          <w:rFonts w:ascii="Times New Roman" w:eastAsia="Times New Roman" w:hAnsi="Times New Roman" w:cs="Times New Roman"/>
          <w:sz w:val="24"/>
          <w:szCs w:val="24"/>
          <w:lang w:val="es-MX" w:eastAsia="es-ES"/>
        </w:rPr>
        <w:t xml:space="preserve">, </w:t>
      </w:r>
      <w:hyperlink r:id="rId29" w:tooltip="Estatuto Tributario CETA" w:history="1">
        <w:r w:rsidRPr="006762A6">
          <w:rPr>
            <w:rFonts w:ascii="Times New Roman" w:eastAsia="Times New Roman" w:hAnsi="Times New Roman" w:cs="Times New Roman"/>
            <w:sz w:val="24"/>
            <w:szCs w:val="24"/>
            <w:lang w:val="es-MX" w:eastAsia="es-ES"/>
          </w:rPr>
          <w:t>631-3</w:t>
        </w:r>
      </w:hyperlink>
      <w:r w:rsidRPr="006762A6">
        <w:rPr>
          <w:rFonts w:ascii="Times New Roman" w:eastAsia="Times New Roman" w:hAnsi="Times New Roman" w:cs="Times New Roman"/>
          <w:sz w:val="24"/>
          <w:szCs w:val="24"/>
          <w:lang w:val="es-MX" w:eastAsia="es-ES"/>
        </w:rPr>
        <w:t xml:space="preserve"> y demás disposiciones del Estatuto Tributario para solicitar información.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16. Apoyos económicos no constitutivos de renta ni de ganancia ocasional. </w:t>
      </w:r>
      <w:r w:rsidRPr="006762A6">
        <w:rPr>
          <w:rFonts w:ascii="Times New Roman" w:eastAsia="Times New Roman" w:hAnsi="Times New Roman" w:cs="Times New Roman"/>
          <w:sz w:val="24"/>
          <w:szCs w:val="24"/>
          <w:lang w:val="es-MX" w:eastAsia="es-ES"/>
        </w:rPr>
        <w:t>Los ingresos correspondientes a los apoyos económicos no reembolsables que el Estado entregue como capital semilla para el emprendimiento y como capital para el fortalecimiento de la empresa de conformidad con el artículo 16 de la Ley 1429 de 2010, no constituyen renta ni ganancia ocasional para efectos del impuesto a la renta y complementarios.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El anterior tratamiento tributario comprende los apoyos económicos no reembolsables que el Estado haya entregado como capital semilla para el emprendimiento y como capital para el fortalecimiento de la empresa a partir del 1° de enero de 2010.</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lastRenderedPageBreak/>
        <w:t>Únicamente para efectos de lo previsto en el presente artículo deben tenerse en cuenta las siguientes definiciones: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Capital Semilla. </w:t>
      </w:r>
      <w:r w:rsidRPr="006762A6">
        <w:rPr>
          <w:rFonts w:ascii="Times New Roman" w:eastAsia="Times New Roman" w:hAnsi="Times New Roman" w:cs="Times New Roman"/>
          <w:sz w:val="24"/>
          <w:szCs w:val="24"/>
          <w:lang w:val="es-MX" w:eastAsia="es-ES"/>
        </w:rPr>
        <w:t>Es la cantidad de dinero que el Estado entrega a través del Servicio Nacional de Aprendizaje “SENA” de los recursos provenientes del Fondo Emprender, o por intermedio de la entidad que el Estado designe cuando provengan de los demás fondos públicos creados y destinados para cubrir,  entre otros, la investigación, prueba y desarrollo de un concepto inicial de empresa; los costos de creación de empresa, compra de activos y capital de trabajo hasta alcanzar el punto de equilibrio, es decir, hasta el momento a partir del cual la empresa ya genera  suficientes ingresos para cubrir sus costos y gastos.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Capital para el Fortalecimiento de la Empresa. Es la cantidad de dinero que el Estado entrega a través del Servicio Nacional de Aprendizaje “SENA” de los recursos provenientes del Fondo Emprender, o por intermedio de la entidad que el Estado designe cuando provengan de los demás fondos públicos creados y destinados a las empresas que ya generan suficientes ingresos para cubrir sus costos y gastos y que va dirigido, entre otros, a la compra de maquinaria y equipo, capital de trabajo, implementación de tecnologías y normas técnicas; diseño y mejoramiento de productos, procesos y servicios.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Las entidades encargadas de la entrega de los dineros relativos a los apoyos económicos no reembolsables que el Estado entregue, destinados para capital semilla para el emprendimiento y/o para capital para el fortalecimiento de la empresa, deberán certificar los montos de los dineros entregados a título de Capital Semilla o Capital para el Fortalecimiento de la Empresa, que esos montos corresponden única y exclusivamente a estos conceptos.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Estas mismas entidades están obligadas a informar a la Subdirección de Gestión de Análisis Operacional de la Dirección de Impuestos y Aduanas Nacionales al momento del giro, el monto, el o los beneficiarios y la entidad financiera a través de la cual se realiza la operación.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17. Sanciones por el suministro de información falsa. </w:t>
      </w:r>
      <w:r w:rsidRPr="006762A6">
        <w:rPr>
          <w:rFonts w:ascii="Times New Roman" w:eastAsia="Times New Roman" w:hAnsi="Times New Roman" w:cs="Times New Roman"/>
          <w:sz w:val="24"/>
          <w:szCs w:val="24"/>
          <w:lang w:val="es-MX" w:eastAsia="es-ES"/>
        </w:rPr>
        <w:t>Conforme con el artículo 49 de la Ley 1429 de 2010 y sin perjuicio de las acciones y sanciones a que haya lugar por improcedencia de los beneficios, quienes suministren información falsa con el propósito de obtener los beneficios previstos en los artículos 4°, 9°, 10, 11 y 13 de la Ley 1429 de 2010, deberán restituir los impuestos dejados de pagar por los beneficios solicitados de manera improcedente, para lo cual, la Administración Tributaria, de acuerdo con las disposiciones procedimentales consagradas en el Estatuto Tributario exigirá los impuestos dejados de pagar por efectos de la aplicación de la progresividad del pago del impuesto de renta y complementarios y de los descuentos tributarios obtenidos indebidamente, e impondrá la sanción correspondiente al doscientos por ciento (200%) del valor de tales beneficios a que se refiere el artículo 49 Ib., sin perjuicio de las denuncias ante las autoridades competentes para efectos de las sanciones penales a que haya lugar.</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El reintegro consistirá en adicionar en la declaración del respectivo período fiscal, como mayor impuesto a pagar el monto del impuesto que con ocasión de la aplicación del beneficio improcedente dejó de pagar, junto con la sanción mencionada en el inciso anterior </w:t>
      </w:r>
      <w:r w:rsidRPr="006762A6">
        <w:rPr>
          <w:rFonts w:ascii="Times New Roman" w:eastAsia="Times New Roman" w:hAnsi="Times New Roman" w:cs="Times New Roman"/>
          <w:sz w:val="24"/>
          <w:szCs w:val="24"/>
          <w:lang w:val="es-MX" w:eastAsia="es-ES"/>
        </w:rPr>
        <w:lastRenderedPageBreak/>
        <w:t>y deberá pagar además los intereses moratorios a que haya lugar en los términos y condiciones previstas en el Estatuto Tributario.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Lo anterior debe entenderse sin perjuicio de la facultad de investigación y revisión que tiene la Administración Tributaria en los demás aspectos de las declaraciones tributarias del contribuyente que solicito indebidamente los beneficios.</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18. Obligaciones formales y sustanciales. </w:t>
      </w:r>
      <w:r w:rsidRPr="006762A6">
        <w:rPr>
          <w:rFonts w:ascii="Times New Roman" w:eastAsia="Times New Roman" w:hAnsi="Times New Roman" w:cs="Times New Roman"/>
          <w:sz w:val="24"/>
          <w:szCs w:val="24"/>
          <w:lang w:val="es-MX" w:eastAsia="es-ES"/>
        </w:rPr>
        <w:t>De acuerdo con lo previsto en el artículo 8 de la Ley 1429 de 2010, los contribuyentes a los que se refiere el artículo 1° de este decreto deben cumplir sus obligaciones relacionadas con la renovación de la matrícula mercantil, con las obligaciones de efectuar el pago de los aportes a salud y demás contribuciones de nómina y con la presentación de las declaraciones tributarias de orden nacional y territorial y de realizar los pagos de los valores a cargo, en los términos y condiciones previstos en el inciso 2° del artículo 9° del presente Decreto.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19. Factura de Venta. </w:t>
      </w:r>
      <w:r w:rsidRPr="006762A6">
        <w:rPr>
          <w:rFonts w:ascii="Times New Roman" w:eastAsia="Times New Roman" w:hAnsi="Times New Roman" w:cs="Times New Roman"/>
          <w:sz w:val="24"/>
          <w:szCs w:val="24"/>
          <w:lang w:val="es-MX" w:eastAsia="es-ES"/>
        </w:rPr>
        <w:t xml:space="preserve">Conforme con el </w:t>
      </w:r>
      <w:hyperlink r:id="rId30" w:tooltip="Estatuto Tributario CETA" w:history="1">
        <w:r w:rsidRPr="006762A6">
          <w:rPr>
            <w:rFonts w:ascii="Times New Roman" w:eastAsia="Times New Roman" w:hAnsi="Times New Roman" w:cs="Times New Roman"/>
            <w:sz w:val="24"/>
            <w:szCs w:val="24"/>
            <w:lang w:val="es-MX" w:eastAsia="es-ES"/>
          </w:rPr>
          <w:t>artículo 616-1</w:t>
        </w:r>
      </w:hyperlink>
      <w:r w:rsidRPr="006762A6">
        <w:rPr>
          <w:rFonts w:ascii="Times New Roman" w:eastAsia="Times New Roman" w:hAnsi="Times New Roman" w:cs="Times New Roman"/>
          <w:sz w:val="24"/>
          <w:szCs w:val="24"/>
          <w:lang w:val="es-MX" w:eastAsia="es-ES"/>
        </w:rPr>
        <w:t xml:space="preserve"> del Estatuto Tributario, quienes están en la obligación legal de facturar deben cumplir esa obligación expidiendo factura de venta o documento equivalente con el lleno de los requisitos y condiciones previstos en la ley, sin perjuicio de lo establecido para las operaciones de los responsables del Impuesto sobre las Ventas pertenecientes al régimen simplificado.</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xml:space="preserve">Por tanto, a quienes estando en la obligación de facturar emitan documentos distintos a la factura de venta o documento equivalente tales como </w:t>
      </w:r>
      <w:proofErr w:type="spellStart"/>
      <w:r w:rsidRPr="006762A6">
        <w:rPr>
          <w:rFonts w:ascii="Times New Roman" w:eastAsia="Times New Roman" w:hAnsi="Times New Roman" w:cs="Times New Roman"/>
          <w:sz w:val="24"/>
          <w:szCs w:val="24"/>
          <w:lang w:val="es-MX" w:eastAsia="es-ES"/>
        </w:rPr>
        <w:t>prefactura</w:t>
      </w:r>
      <w:proofErr w:type="spellEnd"/>
      <w:r w:rsidRPr="006762A6">
        <w:rPr>
          <w:rFonts w:ascii="Times New Roman" w:eastAsia="Times New Roman" w:hAnsi="Times New Roman" w:cs="Times New Roman"/>
          <w:sz w:val="24"/>
          <w:szCs w:val="24"/>
          <w:lang w:val="es-MX" w:eastAsia="es-ES"/>
        </w:rPr>
        <w:t xml:space="preserve">, cuenta de cobro, </w:t>
      </w:r>
      <w:proofErr w:type="spellStart"/>
      <w:r w:rsidRPr="006762A6">
        <w:rPr>
          <w:rFonts w:ascii="Times New Roman" w:eastAsia="Times New Roman" w:hAnsi="Times New Roman" w:cs="Times New Roman"/>
          <w:sz w:val="24"/>
          <w:szCs w:val="24"/>
          <w:lang w:val="es-MX" w:eastAsia="es-ES"/>
        </w:rPr>
        <w:t>precuenta</w:t>
      </w:r>
      <w:proofErr w:type="spellEnd"/>
      <w:r w:rsidRPr="006762A6">
        <w:rPr>
          <w:rFonts w:ascii="Times New Roman" w:eastAsia="Times New Roman" w:hAnsi="Times New Roman" w:cs="Times New Roman"/>
          <w:sz w:val="24"/>
          <w:szCs w:val="24"/>
          <w:lang w:val="es-MX" w:eastAsia="es-ES"/>
        </w:rPr>
        <w:t xml:space="preserve"> o similares, se les impondrá la sanción de cierre del establecimiento de comercio conforme con el </w:t>
      </w:r>
      <w:hyperlink r:id="rId31" w:tooltip="Estatuto Tributario CETA" w:history="1">
        <w:r w:rsidRPr="006762A6">
          <w:rPr>
            <w:rFonts w:ascii="Times New Roman" w:eastAsia="Times New Roman" w:hAnsi="Times New Roman" w:cs="Times New Roman"/>
            <w:sz w:val="24"/>
            <w:szCs w:val="24"/>
            <w:lang w:val="es-MX" w:eastAsia="es-ES"/>
          </w:rPr>
          <w:t>artículo 652-1</w:t>
        </w:r>
      </w:hyperlink>
      <w:r w:rsidRPr="006762A6">
        <w:rPr>
          <w:rFonts w:ascii="Times New Roman" w:eastAsia="Times New Roman" w:hAnsi="Times New Roman" w:cs="Times New Roman"/>
          <w:sz w:val="24"/>
          <w:szCs w:val="24"/>
          <w:lang w:val="es-MX" w:eastAsia="es-ES"/>
        </w:rPr>
        <w:t xml:space="preserve"> del Estatuto citado y, además, serán objeto de revisión integral de su situación tributaria con fundamento en las facultades del </w:t>
      </w:r>
      <w:hyperlink r:id="rId32" w:tooltip="Estatuto Tributario CETA" w:history="1">
        <w:r w:rsidRPr="006762A6">
          <w:rPr>
            <w:rFonts w:ascii="Times New Roman" w:eastAsia="Times New Roman" w:hAnsi="Times New Roman" w:cs="Times New Roman"/>
            <w:sz w:val="24"/>
            <w:szCs w:val="24"/>
            <w:lang w:val="es-MX" w:eastAsia="es-ES"/>
          </w:rPr>
          <w:t>artículo 684</w:t>
        </w:r>
      </w:hyperlink>
      <w:r w:rsidRPr="006762A6">
        <w:rPr>
          <w:rFonts w:ascii="Times New Roman" w:eastAsia="Times New Roman" w:hAnsi="Times New Roman" w:cs="Times New Roman"/>
          <w:sz w:val="24"/>
          <w:szCs w:val="24"/>
          <w:lang w:val="es-MX" w:eastAsia="es-ES"/>
        </w:rPr>
        <w:t xml:space="preserve"> Ib., en especial de la presunción de ingresos en ventas conforme con los artículos </w:t>
      </w:r>
      <w:hyperlink r:id="rId33" w:tooltip="Estatuto Tributario CETA" w:history="1">
        <w:r w:rsidRPr="006762A6">
          <w:rPr>
            <w:rFonts w:ascii="Times New Roman" w:eastAsia="Times New Roman" w:hAnsi="Times New Roman" w:cs="Times New Roman"/>
            <w:sz w:val="24"/>
            <w:szCs w:val="24"/>
            <w:lang w:val="es-MX" w:eastAsia="es-ES"/>
          </w:rPr>
          <w:t>756</w:t>
        </w:r>
      </w:hyperlink>
      <w:r w:rsidRPr="006762A6">
        <w:rPr>
          <w:rFonts w:ascii="Times New Roman" w:eastAsia="Times New Roman" w:hAnsi="Times New Roman" w:cs="Times New Roman"/>
          <w:sz w:val="24"/>
          <w:szCs w:val="24"/>
          <w:lang w:val="es-MX" w:eastAsia="es-ES"/>
        </w:rPr>
        <w:t xml:space="preserve"> y siguientes del Estatuto Tributario, y de la imposición de las demás sanciones a que haya lugar.</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xml:space="preserve">ARTÍCULO 20. Vigencia. </w:t>
      </w:r>
      <w:r w:rsidRPr="006762A6">
        <w:rPr>
          <w:rFonts w:ascii="Times New Roman" w:eastAsia="Times New Roman" w:hAnsi="Times New Roman" w:cs="Times New Roman"/>
          <w:sz w:val="24"/>
          <w:szCs w:val="24"/>
          <w:lang w:val="es-MX" w:eastAsia="es-ES"/>
        </w:rPr>
        <w:t>El presente Decreto rige a partir de la fecha de su publicación.</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PUBLÍQUESE Y CÚMPLASE</w:t>
      </w:r>
    </w:p>
    <w:p w:rsidR="006762A6" w:rsidRDefault="006762A6" w:rsidP="006762A6">
      <w:pPr>
        <w:spacing w:after="0" w:line="240" w:lineRule="auto"/>
        <w:jc w:val="both"/>
        <w:rPr>
          <w:rFonts w:ascii="Times New Roman" w:eastAsia="Times New Roman" w:hAnsi="Times New Roman" w:cs="Times New Roman"/>
          <w:b/>
          <w:sz w:val="24"/>
          <w:szCs w:val="24"/>
          <w:lang w:val="es-MX" w:eastAsia="es-ES"/>
        </w:rPr>
      </w:pPr>
      <w:r w:rsidRPr="006762A6">
        <w:rPr>
          <w:rFonts w:ascii="Times New Roman" w:eastAsia="Times New Roman" w:hAnsi="Times New Roman" w:cs="Times New Roman"/>
          <w:sz w:val="24"/>
          <w:szCs w:val="24"/>
          <w:lang w:val="es-MX" w:eastAsia="es-ES"/>
        </w:rPr>
        <w:t>Dado en Bogotá D. C., a los</w:t>
      </w:r>
      <w:r w:rsidRPr="006762A6">
        <w:rPr>
          <w:rFonts w:ascii="Times New Roman" w:eastAsia="Times New Roman" w:hAnsi="Times New Roman" w:cs="Times New Roman"/>
          <w:sz w:val="24"/>
          <w:szCs w:val="24"/>
          <w:lang w:val="es-MX" w:eastAsia="es-ES"/>
        </w:rPr>
        <w:tab/>
      </w:r>
      <w:r w:rsidRPr="006762A6">
        <w:rPr>
          <w:rFonts w:ascii="Times New Roman" w:eastAsia="Times New Roman" w:hAnsi="Times New Roman" w:cs="Times New Roman"/>
          <w:sz w:val="24"/>
          <w:szCs w:val="24"/>
          <w:lang w:val="es-MX" w:eastAsia="es-ES"/>
        </w:rPr>
        <w:tab/>
      </w:r>
      <w:r w:rsidRPr="006762A6">
        <w:rPr>
          <w:rFonts w:ascii="Times New Roman" w:eastAsia="Times New Roman" w:hAnsi="Times New Roman" w:cs="Times New Roman"/>
          <w:b/>
          <w:sz w:val="24"/>
          <w:szCs w:val="24"/>
          <w:lang w:val="es-MX" w:eastAsia="es-ES"/>
        </w:rPr>
        <w:t>26 DIC 2011</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val="es-MX" w:eastAsia="es-ES"/>
        </w:rPr>
        <w:t>--------------------------------------------------------------------------------------------------------------</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6762A6" w:rsidRPr="006762A6" w:rsidRDefault="006762A6" w:rsidP="006762A6">
      <w:pPr>
        <w:spacing w:after="0" w:line="240" w:lineRule="auto"/>
        <w:jc w:val="both"/>
        <w:rPr>
          <w:rFonts w:ascii="Times New Roman" w:eastAsia="Times New Roman" w:hAnsi="Times New Roman" w:cs="Times New Roman"/>
          <w:sz w:val="24"/>
          <w:szCs w:val="24"/>
          <w:lang w:eastAsia="es-ES"/>
        </w:rPr>
      </w:pPr>
      <w:r w:rsidRPr="006762A6">
        <w:rPr>
          <w:rFonts w:ascii="Times New Roman" w:eastAsia="Times New Roman" w:hAnsi="Times New Roman" w:cs="Times New Roman"/>
          <w:b/>
          <w:sz w:val="24"/>
          <w:szCs w:val="24"/>
          <w:lang w:val="es-MX" w:eastAsia="es-ES"/>
        </w:rPr>
        <w:t> </w:t>
      </w:r>
    </w:p>
    <w:p w:rsidR="0052171E" w:rsidRPr="006762A6" w:rsidRDefault="0052171E">
      <w:pPr>
        <w:rPr>
          <w:rFonts w:ascii="Times New Roman" w:hAnsi="Times New Roman" w:cs="Times New Roman"/>
          <w:sz w:val="24"/>
          <w:szCs w:val="24"/>
        </w:rPr>
      </w:pPr>
    </w:p>
    <w:sectPr w:rsidR="0052171E" w:rsidRPr="006762A6" w:rsidSect="006762A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762A6"/>
    <w:rsid w:val="00070797"/>
    <w:rsid w:val="000B02EC"/>
    <w:rsid w:val="002C2D77"/>
    <w:rsid w:val="003E571E"/>
    <w:rsid w:val="004674A4"/>
    <w:rsid w:val="00471E15"/>
    <w:rsid w:val="0052171E"/>
    <w:rsid w:val="006762A6"/>
    <w:rsid w:val="007057C6"/>
    <w:rsid w:val="00835AA0"/>
    <w:rsid w:val="00A70F6A"/>
    <w:rsid w:val="00A959AA"/>
    <w:rsid w:val="00B94417"/>
    <w:rsid w:val="00D91AD7"/>
    <w:rsid w:val="00EE5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62A6"/>
    <w:rPr>
      <w:strike w:val="0"/>
      <w:dstrike w:val="0"/>
      <w:color w:val="0089E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312" TargetMode="External"/><Relationship Id="rId18" Type="http://schemas.openxmlformats.org/officeDocument/2006/relationships/hyperlink" Target="http://www.ceta.org.co/html/vista_de_un_articulo.asp?Norma=87" TargetMode="External"/><Relationship Id="rId26" Type="http://schemas.openxmlformats.org/officeDocument/2006/relationships/hyperlink" Target="http://www.ceta.org.co/html/vista_de_un_articulo.asp?Norma=334" TargetMode="External"/><Relationship Id="rId3" Type="http://schemas.openxmlformats.org/officeDocument/2006/relationships/settings" Target="settings.xml"/><Relationship Id="rId21" Type="http://schemas.openxmlformats.org/officeDocument/2006/relationships/hyperlink" Target="http://www.ceta.org.co/html/vista_de_un_articulo.asp?Norma=252" TargetMode="External"/><Relationship Id="rId34" Type="http://schemas.openxmlformats.org/officeDocument/2006/relationships/fontTable" Target="fontTable.xml"/><Relationship Id="rId7" Type="http://schemas.openxmlformats.org/officeDocument/2006/relationships/hyperlink" Target="http://www.ceta.org.co/html/vista_de_un_articulo.asp?Norma=310" TargetMode="External"/><Relationship Id="rId12" Type="http://schemas.openxmlformats.org/officeDocument/2006/relationships/hyperlink" Target="http://www.ceta.org.co/html/vista_de_un_articulo.asp?Norma=312" TargetMode="External"/><Relationship Id="rId17" Type="http://schemas.openxmlformats.org/officeDocument/2006/relationships/hyperlink" Target="http://www.ceta.org.co/html/vista_de_un_articulo.asp?Norma=312" TargetMode="External"/><Relationship Id="rId25" Type="http://schemas.openxmlformats.org/officeDocument/2006/relationships/hyperlink" Target="http://www.ceta.org.co/html/vista_de_un_articulo.asp?Norma=851" TargetMode="External"/><Relationship Id="rId33" Type="http://schemas.openxmlformats.org/officeDocument/2006/relationships/hyperlink" Target="http://www.ceta.org.co/html/vista_de_un_articulo.asp?Norma=93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310" TargetMode="External"/><Relationship Id="rId20" Type="http://schemas.openxmlformats.org/officeDocument/2006/relationships/hyperlink" Target="http://www.ceta.org.co/html/vista_de_un_articulo.asp?Norma=252" TargetMode="External"/><Relationship Id="rId29" Type="http://schemas.openxmlformats.org/officeDocument/2006/relationships/hyperlink" Target="http://www.ceta.org.co/html/vista_de_un_articulo.asp?Norma=26861" TargetMode="External"/><Relationship Id="rId1" Type="http://schemas.openxmlformats.org/officeDocument/2006/relationships/styles" Target="styles.xml"/><Relationship Id="rId6" Type="http://schemas.openxmlformats.org/officeDocument/2006/relationships/hyperlink" Target="http://www.ceta.org.co/html/vista_de_un_articulo.asp?Norma=758" TargetMode="External"/><Relationship Id="rId11" Type="http://schemas.openxmlformats.org/officeDocument/2006/relationships/hyperlink" Target="http://www.ceta.org.co/html/vista_de_un_articulo.asp?Norma=310" TargetMode="External"/><Relationship Id="rId24" Type="http://schemas.openxmlformats.org/officeDocument/2006/relationships/hyperlink" Target="http://www.ceta.org.co/html/vista_de_un_articulo.asp?Norma=1004" TargetMode="External"/><Relationship Id="rId32" Type="http://schemas.openxmlformats.org/officeDocument/2006/relationships/hyperlink" Target="http://www.ceta.org.co/html/vista_de_un_articulo.asp?Norma=851" TargetMode="External"/><Relationship Id="rId5" Type="http://schemas.openxmlformats.org/officeDocument/2006/relationships/hyperlink" Target="http://www.ceta.org.co/html/vista_de_un_articulo.asp?Norma=758" TargetMode="External"/><Relationship Id="rId15" Type="http://schemas.openxmlformats.org/officeDocument/2006/relationships/hyperlink" Target="http://www.ceta.org.co/html/vista_de_un_articulo.asp?Norma=312" TargetMode="External"/><Relationship Id="rId23" Type="http://schemas.openxmlformats.org/officeDocument/2006/relationships/hyperlink" Target="http://www.ceta.org.co/html/vista_de_un_articulo.asp?Norma=851" TargetMode="External"/><Relationship Id="rId28" Type="http://schemas.openxmlformats.org/officeDocument/2006/relationships/hyperlink" Target="http://www.ceta.org.co/html/vista_de_un_articulo.asp?Norma=783" TargetMode="External"/><Relationship Id="rId10" Type="http://schemas.openxmlformats.org/officeDocument/2006/relationships/hyperlink" Target="http://www.ceta.org.co/html/vista_de_un_articulo.asp?Norma=312" TargetMode="External"/><Relationship Id="rId19" Type="http://schemas.openxmlformats.org/officeDocument/2006/relationships/hyperlink" Target="http://www.ceta.org.co/html/vista_de_un_articulo.asp?Norma=88" TargetMode="External"/><Relationship Id="rId31" Type="http://schemas.openxmlformats.org/officeDocument/2006/relationships/hyperlink" Target="http://www.ceta.org.co/html/vista_de_un_articulo.asp?Norma=81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10" TargetMode="External"/><Relationship Id="rId14" Type="http://schemas.openxmlformats.org/officeDocument/2006/relationships/hyperlink" Target="http://www.ceta.org.co/html/vista_de_un_articulo.asp?Norma=310" TargetMode="External"/><Relationship Id="rId22" Type="http://schemas.openxmlformats.org/officeDocument/2006/relationships/hyperlink" Target="http://www.ceta.org.co/html/vista_de_un_articulo.asp?Norma=209" TargetMode="External"/><Relationship Id="rId27" Type="http://schemas.openxmlformats.org/officeDocument/2006/relationships/hyperlink" Target="http://www.ceta.org.co/html/vista_de_un_articulo.asp?Norma=10880" TargetMode="External"/><Relationship Id="rId30" Type="http://schemas.openxmlformats.org/officeDocument/2006/relationships/hyperlink" Target="http://www.ceta.org.co/html/vista_de_un_articulo.asp?Norma=758" TargetMode="External"/><Relationship Id="rId35" Type="http://schemas.openxmlformats.org/officeDocument/2006/relationships/theme" Target="theme/theme1.xml"/><Relationship Id="rId8" Type="http://schemas.openxmlformats.org/officeDocument/2006/relationships/hyperlink" Target="http://www.ceta.org.co/html/vista_de_un_articulo.asp?Norma=3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8218</Words>
  <Characters>45204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p:lastModifiedBy>
  <cp:revision>10</cp:revision>
  <dcterms:created xsi:type="dcterms:W3CDTF">2011-12-29T17:06:00Z</dcterms:created>
  <dcterms:modified xsi:type="dcterms:W3CDTF">2014-04-29T00:24:00Z</dcterms:modified>
</cp:coreProperties>
</file>